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77EC" w14:textId="222E70DB" w:rsidR="00971C23" w:rsidRDefault="00971C23">
      <w:r>
        <w:t xml:space="preserve">For Wisconsin Philanthropy Network </w:t>
      </w:r>
    </w:p>
    <w:p w14:paraId="6EE67DAE" w14:textId="12AC5419" w:rsidR="00F15248" w:rsidRPr="00971C23" w:rsidRDefault="00971C23">
      <w:pPr>
        <w:rPr>
          <w:i/>
          <w:iCs/>
        </w:rPr>
      </w:pPr>
      <w:r w:rsidRPr="00971C23">
        <w:rPr>
          <w:i/>
          <w:iCs/>
        </w:rPr>
        <w:t>Member Spotlight on</w:t>
      </w:r>
      <w:r>
        <w:rPr>
          <w:i/>
          <w:iCs/>
        </w:rPr>
        <w:t xml:space="preserve"> the</w:t>
      </w:r>
      <w:r w:rsidRPr="00971C23">
        <w:rPr>
          <w:i/>
          <w:iCs/>
        </w:rPr>
        <w:t xml:space="preserve"> </w:t>
      </w:r>
      <w:proofErr w:type="spellStart"/>
      <w:r w:rsidRPr="00971C23">
        <w:rPr>
          <w:i/>
          <w:iCs/>
        </w:rPr>
        <w:t>ThriveOn</w:t>
      </w:r>
      <w:proofErr w:type="spellEnd"/>
      <w:r w:rsidRPr="00971C23">
        <w:rPr>
          <w:i/>
          <w:iCs/>
        </w:rPr>
        <w:t xml:space="preserve"> Collaboration and African American philanthropic leadership</w:t>
      </w:r>
    </w:p>
    <w:p w14:paraId="5B6CB59B" w14:textId="00862AD1" w:rsidR="00F503F2" w:rsidRPr="008C1F0E" w:rsidRDefault="008C1F0E">
      <w:pPr>
        <w:rPr>
          <w:u w:val="single"/>
        </w:rPr>
      </w:pPr>
      <w:r w:rsidRPr="008C1F0E">
        <w:rPr>
          <w:u w:val="single"/>
        </w:rPr>
        <w:t>200-250 words max</w:t>
      </w:r>
    </w:p>
    <w:p w14:paraId="4D95FE96" w14:textId="77777777" w:rsidR="008C1F0E" w:rsidRDefault="008C1F0E">
      <w:pPr>
        <w:rPr>
          <w:b/>
          <w:bCs/>
        </w:rPr>
      </w:pPr>
    </w:p>
    <w:p w14:paraId="40B91982" w14:textId="23FC8B56" w:rsidR="00F503F2" w:rsidRPr="001A14CD" w:rsidRDefault="001A14CD">
      <w:pPr>
        <w:rPr>
          <w:b/>
          <w:bCs/>
          <w:sz w:val="28"/>
          <w:szCs w:val="28"/>
        </w:rPr>
      </w:pPr>
      <w:proofErr w:type="spellStart"/>
      <w:r w:rsidRPr="001A14CD">
        <w:rPr>
          <w:b/>
          <w:bCs/>
          <w:sz w:val="28"/>
          <w:szCs w:val="28"/>
        </w:rPr>
        <w:t>ThriveOn</w:t>
      </w:r>
      <w:proofErr w:type="spellEnd"/>
      <w:r w:rsidRPr="001A14CD">
        <w:rPr>
          <w:b/>
          <w:bCs/>
          <w:sz w:val="28"/>
          <w:szCs w:val="28"/>
        </w:rPr>
        <w:t xml:space="preserve"> Collaboration making generational investments</w:t>
      </w:r>
    </w:p>
    <w:p w14:paraId="6D1DED38" w14:textId="4535B198" w:rsidR="00021DD3" w:rsidRDefault="00B6494F">
      <w:r>
        <w:t xml:space="preserve">A transformational venture of the Greater Milwaukee Foundation, Medical College of Wisconsin (MCW) and Royal Capital Group, the </w:t>
      </w:r>
      <w:hyperlink r:id="rId4" w:history="1">
        <w:proofErr w:type="spellStart"/>
        <w:r w:rsidRPr="00E05996">
          <w:rPr>
            <w:rStyle w:val="Hyperlink"/>
          </w:rPr>
          <w:t>ThriveOn</w:t>
        </w:r>
        <w:proofErr w:type="spellEnd"/>
        <w:r w:rsidRPr="00E05996">
          <w:rPr>
            <w:rStyle w:val="Hyperlink"/>
          </w:rPr>
          <w:t xml:space="preserve"> Collaboration</w:t>
        </w:r>
      </w:hyperlink>
      <w:r>
        <w:t xml:space="preserve"> is opening new doors to a more equitable, healthy and thriving Milwaukee.</w:t>
      </w:r>
    </w:p>
    <w:p w14:paraId="2C6EFF3C" w14:textId="33538DE2" w:rsidR="00D91585" w:rsidRDefault="00D91585">
      <w:r>
        <w:t xml:space="preserve">Through the collaboration, African American philanthropists have led an unprecedented, $2 million fundraising effort that brought diverse and next-generations donors to the table </w:t>
      </w:r>
      <w:r w:rsidR="001E0D86">
        <w:t xml:space="preserve">– including a lead gift from Herb Kohl Philanthropies – </w:t>
      </w:r>
      <w:r w:rsidR="007B176B" w:rsidRPr="007B176B">
        <w:t>to</w:t>
      </w:r>
      <w:r w:rsidR="001E0D86">
        <w:t xml:space="preserve"> </w:t>
      </w:r>
      <w:r w:rsidR="007B176B" w:rsidRPr="007B176B">
        <w:t>support a Black leader of national prominence in the field of healthy equity research</w:t>
      </w:r>
      <w:r w:rsidR="007B176B">
        <w:t>.</w:t>
      </w:r>
      <w:r w:rsidR="005A758F">
        <w:t xml:space="preserve"> </w:t>
      </w:r>
      <w:r w:rsidR="00D825F5">
        <w:t>The investment provid</w:t>
      </w:r>
      <w:r>
        <w:t>es</w:t>
      </w:r>
      <w:r w:rsidRPr="00D91585">
        <w:t xml:space="preserve"> a source of consistent funding for</w:t>
      </w:r>
      <w:r w:rsidR="005A758F">
        <w:t xml:space="preserve"> MCW </w:t>
      </w:r>
      <w:r w:rsidR="00EA284E">
        <w:t>faculty leader</w:t>
      </w:r>
      <w:r w:rsidR="005A758F">
        <w:t xml:space="preserve"> Leonard </w:t>
      </w:r>
      <w:proofErr w:type="spellStart"/>
      <w:r w:rsidR="005A758F">
        <w:t>Egede</w:t>
      </w:r>
      <w:proofErr w:type="spellEnd"/>
      <w:r w:rsidR="005A758F">
        <w:t>, MD, MS, in his</w:t>
      </w:r>
      <w:r w:rsidRPr="00D91585">
        <w:t xml:space="preserve"> work </w:t>
      </w:r>
      <w:r w:rsidR="005A758F">
        <w:t>to close persisting health equity gaps, particularly in</w:t>
      </w:r>
      <w:r w:rsidRPr="00D91585">
        <w:t xml:space="preserve"> communities of color.</w:t>
      </w:r>
      <w:r w:rsidR="005A758F">
        <w:t xml:space="preserve"> As a result, Dr. </w:t>
      </w:r>
      <w:proofErr w:type="spellStart"/>
      <w:r w:rsidR="005A758F">
        <w:t>Egede</w:t>
      </w:r>
      <w:proofErr w:type="spellEnd"/>
      <w:r w:rsidR="005A758F">
        <w:t xml:space="preserve"> has received an endowed chair appointment from the Milwaukee community and MCW.</w:t>
      </w:r>
    </w:p>
    <w:p w14:paraId="6E0DEA07" w14:textId="77777777" w:rsidR="005A758F" w:rsidRDefault="005A758F" w:rsidP="005A758F">
      <w:r w:rsidRPr="00D825F5">
        <w:t>Many disparities in health and opportunity experienced by communities of color can be traced back to systemic racism, so overcoming barriers to quality health care and overall wellness requires a comprehensive, community-informed approach.</w:t>
      </w:r>
    </w:p>
    <w:p w14:paraId="5B2E77F5" w14:textId="291A4557" w:rsidR="00D825F5" w:rsidRDefault="00D825F5">
      <w:r w:rsidRPr="00D825F5">
        <w:t xml:space="preserve">Dr. </w:t>
      </w:r>
      <w:proofErr w:type="spellStart"/>
      <w:r w:rsidRPr="00D825F5">
        <w:t>Egede</w:t>
      </w:r>
      <w:r>
        <w:t>’s</w:t>
      </w:r>
      <w:proofErr w:type="spellEnd"/>
      <w:r>
        <w:t xml:space="preserve"> work</w:t>
      </w:r>
      <w:r w:rsidRPr="00D825F5">
        <w:t xml:space="preserve"> explores access to health</w:t>
      </w:r>
      <w:r w:rsidR="00D335E4">
        <w:t xml:space="preserve"> </w:t>
      </w:r>
      <w:r w:rsidRPr="00D825F5">
        <w:t>care, quality</w:t>
      </w:r>
      <w:r w:rsidR="00A13CC3">
        <w:t xml:space="preserve">, </w:t>
      </w:r>
      <w:r w:rsidRPr="00D825F5">
        <w:t>cost of care and the social determinants of health and how they intersect to create disparities and influence the overall health of the region. These efforts inform</w:t>
      </w:r>
      <w:r w:rsidR="009A7972">
        <w:t xml:space="preserve"> </w:t>
      </w:r>
      <w:r w:rsidRPr="00D825F5">
        <w:t xml:space="preserve">activities </w:t>
      </w:r>
      <w:r w:rsidR="001E0D86">
        <w:t xml:space="preserve">for </w:t>
      </w:r>
      <w:r>
        <w:t>the</w:t>
      </w:r>
      <w:r w:rsidRPr="00D825F5">
        <w:t xml:space="preserve"> </w:t>
      </w:r>
      <w:proofErr w:type="spellStart"/>
      <w:r w:rsidRPr="00D825F5">
        <w:t>ThriveOn</w:t>
      </w:r>
      <w:proofErr w:type="spellEnd"/>
      <w:r w:rsidRPr="00D825F5">
        <w:t xml:space="preserve"> Collaboration</w:t>
      </w:r>
      <w:r w:rsidR="00A13CC3">
        <w:t xml:space="preserve"> in its goal of</w:t>
      </w:r>
      <w:r w:rsidRPr="00D825F5">
        <w:t xml:space="preserve"> eliminating disparities through community engagement, research, education and direct community investment.</w:t>
      </w:r>
    </w:p>
    <w:p w14:paraId="5C47A164" w14:textId="109B9957" w:rsidR="007B176B" w:rsidRDefault="009A7972" w:rsidP="007B176B">
      <w:r>
        <w:t>Earlier this year, t</w:t>
      </w:r>
      <w:r w:rsidR="002D2A69">
        <w:t xml:space="preserve">he </w:t>
      </w:r>
      <w:proofErr w:type="spellStart"/>
      <w:r w:rsidR="002D2A69">
        <w:t>ThriveOn</w:t>
      </w:r>
      <w:proofErr w:type="spellEnd"/>
      <w:r w:rsidR="002D2A69">
        <w:t xml:space="preserve"> Collaboration also announced </w:t>
      </w:r>
      <w:hyperlink r:id="rId5" w:history="1">
        <w:proofErr w:type="spellStart"/>
        <w:r w:rsidR="002D2A69" w:rsidRPr="00ED1C10">
          <w:rPr>
            <w:rStyle w:val="Hyperlink"/>
          </w:rPr>
          <w:t>ThriveOn</w:t>
        </w:r>
        <w:proofErr w:type="spellEnd"/>
        <w:r w:rsidR="002D2A69" w:rsidRPr="00ED1C10">
          <w:rPr>
            <w:rStyle w:val="Hyperlink"/>
          </w:rPr>
          <w:t xml:space="preserve"> King</w:t>
        </w:r>
      </w:hyperlink>
      <w:r w:rsidR="002D2A69">
        <w:t xml:space="preserve"> as the new name of </w:t>
      </w:r>
      <w:r w:rsidR="00A13CC3">
        <w:t>its</w:t>
      </w:r>
      <w:r w:rsidR="002D2A69">
        <w:t xml:space="preserve"> physical home</w:t>
      </w:r>
      <w:r>
        <w:t xml:space="preserve"> at</w:t>
      </w:r>
      <w:r w:rsidR="002D2A69">
        <w:t xml:space="preserve"> </w:t>
      </w:r>
      <w:r w:rsidRPr="009A7972">
        <w:t>2153 N. Martin Luther King Jr. Dr</w:t>
      </w:r>
      <w:r>
        <w:t xml:space="preserve">ive, where </w:t>
      </w:r>
      <w:r w:rsidR="00ED7B00">
        <w:t>it is</w:t>
      </w:r>
      <w:r>
        <w:t xml:space="preserve"> </w:t>
      </w:r>
      <w:r w:rsidR="00ED7B00">
        <w:t>re</w:t>
      </w:r>
      <w:r>
        <w:t>developing the historic Gimbels-Schuster’s department store building.</w:t>
      </w:r>
    </w:p>
    <w:sectPr w:rsidR="007B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F2"/>
    <w:rsid w:val="00021DD3"/>
    <w:rsid w:val="00170C6E"/>
    <w:rsid w:val="001A14CD"/>
    <w:rsid w:val="001E0D86"/>
    <w:rsid w:val="002D2A69"/>
    <w:rsid w:val="004C3786"/>
    <w:rsid w:val="005A758F"/>
    <w:rsid w:val="00612E55"/>
    <w:rsid w:val="007B176B"/>
    <w:rsid w:val="008349A5"/>
    <w:rsid w:val="008C1F0E"/>
    <w:rsid w:val="00971C23"/>
    <w:rsid w:val="009A7972"/>
    <w:rsid w:val="00A13CC3"/>
    <w:rsid w:val="00AD58F9"/>
    <w:rsid w:val="00B6494F"/>
    <w:rsid w:val="00D335E4"/>
    <w:rsid w:val="00D825F5"/>
    <w:rsid w:val="00D91585"/>
    <w:rsid w:val="00EA284E"/>
    <w:rsid w:val="00ED1C10"/>
    <w:rsid w:val="00ED7B00"/>
    <w:rsid w:val="00F503F2"/>
    <w:rsid w:val="00F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EAAC"/>
  <w15:chartTrackingRefBased/>
  <w15:docId w15:val="{0D6064AA-58B6-44AE-A84B-EBC5B649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riveoncollaboration.org/newsroom/thriveon-king-press-release" TargetMode="External"/><Relationship Id="rId4" Type="http://schemas.openxmlformats.org/officeDocument/2006/relationships/hyperlink" Target="https://thriveoncollabor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Podolski</dc:creator>
  <cp:keywords/>
  <dc:description/>
  <cp:lastModifiedBy>Jeremy Podolski</cp:lastModifiedBy>
  <cp:revision>17</cp:revision>
  <dcterms:created xsi:type="dcterms:W3CDTF">2021-03-16T17:18:00Z</dcterms:created>
  <dcterms:modified xsi:type="dcterms:W3CDTF">2021-03-19T12:52:00Z</dcterms:modified>
</cp:coreProperties>
</file>