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04D0" w14:textId="0A31E39F" w:rsidR="002213C5" w:rsidRPr="00DD0709" w:rsidRDefault="002213C5" w:rsidP="002213C5">
      <w:pPr>
        <w:shd w:val="clear" w:color="auto" w:fill="FFFFFF"/>
        <w:spacing w:after="0" w:line="240" w:lineRule="auto"/>
        <w:contextualSpacing/>
        <w:outlineLvl w:val="4"/>
        <w:rPr>
          <w:rFonts w:ascii="Arial" w:eastAsia="Times New Roman" w:hAnsi="Arial" w:cs="Arial"/>
          <w:b/>
          <w:bCs/>
          <w:u w:val="single"/>
          <w:lang w:val="en"/>
        </w:rPr>
      </w:pPr>
      <w:r w:rsidRPr="00DD0709">
        <w:rPr>
          <w:rFonts w:ascii="Arial" w:hAnsi="Arial" w:cs="Arial"/>
          <w:color w:val="000000"/>
        </w:rPr>
        <w:t xml:space="preserve">As Wisconsin’s only Philanthropy Serving Organization, WPN is proud to play a meaningful role in advancing our state’s culture of philanthropy. </w:t>
      </w:r>
      <w:r w:rsidR="00E8146A" w:rsidRPr="00DD0709">
        <w:rPr>
          <w:rFonts w:ascii="Arial" w:hAnsi="Arial" w:cs="Arial"/>
        </w:rPr>
        <w:t xml:space="preserve">We support </w:t>
      </w:r>
      <w:r w:rsidR="007631FE" w:rsidRPr="00DD0709">
        <w:rPr>
          <w:rFonts w:ascii="Arial" w:hAnsi="Arial" w:cs="Arial"/>
        </w:rPr>
        <w:t xml:space="preserve">charitable </w:t>
      </w:r>
      <w:r w:rsidR="00E8146A" w:rsidRPr="00DD0709">
        <w:rPr>
          <w:rFonts w:ascii="Arial" w:hAnsi="Arial" w:cs="Arial"/>
        </w:rPr>
        <w:t>foundations (family, independent, community and corporate), corporate giving programs, donor-advised funds, charitable trusts, higher education</w:t>
      </w:r>
      <w:r w:rsidR="007631FE" w:rsidRPr="00DD0709">
        <w:rPr>
          <w:rFonts w:ascii="Arial" w:hAnsi="Arial" w:cs="Arial"/>
        </w:rPr>
        <w:t xml:space="preserve">, community </w:t>
      </w:r>
      <w:r w:rsidR="00E8146A" w:rsidRPr="00DD0709">
        <w:rPr>
          <w:rFonts w:ascii="Arial" w:hAnsi="Arial" w:cs="Arial"/>
        </w:rPr>
        <w:t>health</w:t>
      </w:r>
      <w:r w:rsidR="007631FE" w:rsidRPr="00DD0709">
        <w:rPr>
          <w:rFonts w:ascii="Arial" w:hAnsi="Arial" w:cs="Arial"/>
        </w:rPr>
        <w:t xml:space="preserve"> funders</w:t>
      </w:r>
      <w:r w:rsidR="00E8146A" w:rsidRPr="00DD0709">
        <w:rPr>
          <w:rFonts w:ascii="Arial" w:hAnsi="Arial" w:cs="Arial"/>
        </w:rPr>
        <w:t xml:space="preserve">, and individual philanthropists who together represent more than $7 billion in </w:t>
      </w:r>
      <w:r w:rsidR="00A874B8" w:rsidRPr="00DD0709">
        <w:rPr>
          <w:rFonts w:ascii="Arial" w:hAnsi="Arial" w:cs="Arial"/>
        </w:rPr>
        <w:t>assets and</w:t>
      </w:r>
      <w:r w:rsidR="00E8146A" w:rsidRPr="00DD0709">
        <w:rPr>
          <w:rFonts w:ascii="Arial" w:hAnsi="Arial" w:cs="Arial"/>
        </w:rPr>
        <w:t xml:space="preserve"> invest more than $600 million annually to advance the lives of Wisconsin residents.</w:t>
      </w:r>
      <w:r w:rsidRPr="00DD0709">
        <w:rPr>
          <w:rFonts w:ascii="Arial" w:hAnsi="Arial" w:cs="Arial"/>
        </w:rPr>
        <w:t xml:space="preserve"> </w:t>
      </w:r>
      <w:r w:rsidR="000C550E" w:rsidRPr="00DD0709">
        <w:rPr>
          <w:rFonts w:ascii="Arial" w:hAnsi="Arial" w:cs="Arial"/>
        </w:rPr>
        <w:br/>
      </w:r>
    </w:p>
    <w:p w14:paraId="0E317A7F" w14:textId="1F783C98" w:rsidR="00E8146A" w:rsidRPr="00DD0709" w:rsidRDefault="00A874B8" w:rsidP="002213C5">
      <w:pPr>
        <w:shd w:val="clear" w:color="auto" w:fill="FFFFFF"/>
        <w:spacing w:after="0" w:line="240" w:lineRule="auto"/>
        <w:contextualSpacing/>
        <w:outlineLvl w:val="4"/>
        <w:rPr>
          <w:rFonts w:ascii="Arial" w:eastAsia="Times New Roman" w:hAnsi="Arial" w:cs="Arial"/>
          <w:b/>
          <w:bCs/>
          <w:u w:val="single"/>
          <w:lang w:val="en"/>
        </w:rPr>
      </w:pPr>
      <w:r w:rsidRPr="00DD0709">
        <w:rPr>
          <w:rFonts w:ascii="Arial" w:eastAsia="Times New Roman" w:hAnsi="Arial" w:cs="Arial"/>
          <w:b/>
          <w:bCs/>
          <w:u w:val="single"/>
          <w:lang w:val="en"/>
        </w:rPr>
        <w:t>Mission &amp; Vision</w:t>
      </w:r>
    </w:p>
    <w:p w14:paraId="19761D56" w14:textId="798384B4" w:rsidR="00955F43" w:rsidRPr="00DD0709" w:rsidRDefault="00E8146A" w:rsidP="002213C5">
      <w:pPr>
        <w:shd w:val="clear" w:color="auto" w:fill="FFFFFF"/>
        <w:spacing w:after="0" w:line="240" w:lineRule="auto"/>
        <w:contextualSpacing/>
        <w:outlineLvl w:val="4"/>
        <w:rPr>
          <w:rFonts w:ascii="Arial" w:eastAsia="Times New Roman" w:hAnsi="Arial" w:cs="Arial"/>
          <w:bCs/>
          <w:lang w:val="en"/>
        </w:rPr>
      </w:pPr>
      <w:r w:rsidRPr="00DD0709">
        <w:rPr>
          <w:rFonts w:ascii="Arial" w:eastAsia="Times New Roman" w:hAnsi="Arial" w:cs="Arial"/>
          <w:bCs/>
          <w:lang w:val="en"/>
        </w:rPr>
        <w:t xml:space="preserve">WPN supports and promotes effective philanthropy through philanthropic education, best practices, </w:t>
      </w:r>
      <w:r w:rsidR="007E71A0" w:rsidRPr="00DD0709">
        <w:rPr>
          <w:rFonts w:ascii="Arial" w:eastAsia="Times New Roman" w:hAnsi="Arial" w:cs="Arial"/>
          <w:bCs/>
          <w:lang w:val="en"/>
        </w:rPr>
        <w:t xml:space="preserve">research, </w:t>
      </w:r>
      <w:r w:rsidRPr="00DD0709">
        <w:rPr>
          <w:rFonts w:ascii="Arial" w:eastAsia="Times New Roman" w:hAnsi="Arial" w:cs="Arial"/>
          <w:bCs/>
          <w:lang w:val="en"/>
        </w:rPr>
        <w:t xml:space="preserve">enhanced partnerships and </w:t>
      </w:r>
      <w:r w:rsidR="00A874B8" w:rsidRPr="00DD0709">
        <w:rPr>
          <w:rFonts w:ascii="Arial" w:eastAsia="Times New Roman" w:hAnsi="Arial" w:cs="Arial"/>
          <w:bCs/>
          <w:lang w:val="en"/>
        </w:rPr>
        <w:t>thought leadership</w:t>
      </w:r>
      <w:r w:rsidRPr="00DD0709">
        <w:rPr>
          <w:rFonts w:ascii="Arial" w:eastAsia="Times New Roman" w:hAnsi="Arial" w:cs="Arial"/>
          <w:bCs/>
          <w:lang w:val="en"/>
        </w:rPr>
        <w:t>.  Our vision is to foster a statewide culture of philanthropy with an emphasis on equit</w:t>
      </w:r>
      <w:r w:rsidR="00D36956" w:rsidRPr="00DD0709">
        <w:rPr>
          <w:rFonts w:ascii="Arial" w:eastAsia="Times New Roman" w:hAnsi="Arial" w:cs="Arial"/>
          <w:bCs/>
          <w:lang w:val="en"/>
        </w:rPr>
        <w:t>y,</w:t>
      </w:r>
      <w:r w:rsidRPr="00DD0709">
        <w:rPr>
          <w:rFonts w:ascii="Arial" w:eastAsia="Times New Roman" w:hAnsi="Arial" w:cs="Arial"/>
          <w:bCs/>
          <w:lang w:val="en"/>
        </w:rPr>
        <w:t xml:space="preserve"> while creating and demonstrating exemplary value to our </w:t>
      </w:r>
      <w:r w:rsidR="002213C5" w:rsidRPr="00DD0709">
        <w:rPr>
          <w:rFonts w:ascii="Arial" w:eastAsia="Times New Roman" w:hAnsi="Arial" w:cs="Arial"/>
          <w:bCs/>
          <w:lang w:val="en"/>
        </w:rPr>
        <w:t xml:space="preserve">more than 130 members. </w:t>
      </w:r>
    </w:p>
    <w:p w14:paraId="49DF14E5" w14:textId="77777777" w:rsidR="00E8146A" w:rsidRPr="00DD0709" w:rsidRDefault="00E8146A" w:rsidP="002213C5">
      <w:pPr>
        <w:shd w:val="clear" w:color="auto" w:fill="FFFFFF"/>
        <w:spacing w:after="0" w:line="240" w:lineRule="auto"/>
        <w:contextualSpacing/>
        <w:outlineLvl w:val="4"/>
        <w:rPr>
          <w:rFonts w:ascii="Arial" w:eastAsia="Times New Roman" w:hAnsi="Arial" w:cs="Arial"/>
          <w:b/>
          <w:bCs/>
          <w:u w:val="single"/>
          <w:lang w:val="en"/>
        </w:rPr>
      </w:pPr>
    </w:p>
    <w:p w14:paraId="09FDBB3A" w14:textId="7949C684" w:rsidR="00955F43" w:rsidRPr="00DD0709" w:rsidRDefault="000C550E" w:rsidP="002213C5">
      <w:pPr>
        <w:shd w:val="clear" w:color="auto" w:fill="FFFFFF"/>
        <w:spacing w:after="0" w:line="240" w:lineRule="auto"/>
        <w:contextualSpacing/>
        <w:outlineLvl w:val="4"/>
        <w:rPr>
          <w:rFonts w:ascii="Arial" w:eastAsia="Times New Roman" w:hAnsi="Arial" w:cs="Arial"/>
          <w:b/>
          <w:bCs/>
          <w:lang w:val="en"/>
        </w:rPr>
      </w:pPr>
      <w:r w:rsidRPr="00DD0709">
        <w:rPr>
          <w:rFonts w:ascii="Arial" w:eastAsia="Times New Roman" w:hAnsi="Arial" w:cs="Arial"/>
          <w:b/>
          <w:bCs/>
          <w:u w:val="single"/>
          <w:lang w:val="en"/>
        </w:rPr>
        <w:t>P</w:t>
      </w:r>
      <w:r w:rsidR="00955F43" w:rsidRPr="00DD0709">
        <w:rPr>
          <w:rFonts w:ascii="Arial" w:eastAsia="Times New Roman" w:hAnsi="Arial" w:cs="Arial"/>
          <w:b/>
          <w:bCs/>
          <w:u w:val="single"/>
          <w:lang w:val="en"/>
        </w:rPr>
        <w:t>o</w:t>
      </w:r>
      <w:r w:rsidRPr="00DD0709">
        <w:rPr>
          <w:rFonts w:ascii="Arial" w:eastAsia="Times New Roman" w:hAnsi="Arial" w:cs="Arial"/>
          <w:b/>
          <w:bCs/>
          <w:u w:val="single"/>
          <w:lang w:val="en"/>
        </w:rPr>
        <w:t>sition</w:t>
      </w:r>
      <w:r w:rsidR="00955F43" w:rsidRPr="00DD0709">
        <w:rPr>
          <w:rFonts w:ascii="Arial" w:eastAsia="Times New Roman" w:hAnsi="Arial" w:cs="Arial"/>
          <w:b/>
          <w:bCs/>
          <w:u w:val="single"/>
          <w:lang w:val="en"/>
        </w:rPr>
        <w:t xml:space="preserve"> </w:t>
      </w:r>
      <w:r w:rsidR="00105BD5" w:rsidRPr="00DD0709">
        <w:rPr>
          <w:rFonts w:ascii="Arial" w:eastAsia="Times New Roman" w:hAnsi="Arial" w:cs="Arial"/>
          <w:b/>
          <w:bCs/>
          <w:u w:val="single"/>
          <w:lang w:val="en"/>
        </w:rPr>
        <w:t>Description</w:t>
      </w:r>
    </w:p>
    <w:p w14:paraId="797FCF05" w14:textId="74C0F9B0" w:rsidR="00E8146A" w:rsidRPr="00DD0709" w:rsidRDefault="00E8146A" w:rsidP="002213C5">
      <w:pPr>
        <w:shd w:val="clear" w:color="auto" w:fill="FFFFFF"/>
        <w:spacing w:after="0" w:line="240" w:lineRule="auto"/>
        <w:contextualSpacing/>
        <w:outlineLvl w:val="4"/>
        <w:rPr>
          <w:rFonts w:ascii="Arial" w:hAnsi="Arial" w:cs="Arial"/>
          <w:bCs/>
        </w:rPr>
      </w:pPr>
      <w:r w:rsidRPr="00DD0709">
        <w:rPr>
          <w:rFonts w:ascii="Arial" w:hAnsi="Arial" w:cs="Arial"/>
          <w:bCs/>
        </w:rPr>
        <w:t xml:space="preserve">The Director of </w:t>
      </w:r>
      <w:r w:rsidR="002213C5" w:rsidRPr="00DD0709">
        <w:rPr>
          <w:rFonts w:ascii="Arial" w:hAnsi="Arial" w:cs="Arial"/>
          <w:bCs/>
        </w:rPr>
        <w:t>Resource Development</w:t>
      </w:r>
      <w:r w:rsidRPr="00DD0709">
        <w:rPr>
          <w:rFonts w:ascii="Arial" w:hAnsi="Arial" w:cs="Arial"/>
          <w:bCs/>
        </w:rPr>
        <w:t xml:space="preserve"> </w:t>
      </w:r>
      <w:r w:rsidR="007631FE" w:rsidRPr="00DD0709">
        <w:rPr>
          <w:rFonts w:ascii="Arial" w:hAnsi="Arial" w:cs="Arial"/>
          <w:bCs/>
        </w:rPr>
        <w:t xml:space="preserve">and </w:t>
      </w:r>
      <w:r w:rsidR="007F1947" w:rsidRPr="00DD0709">
        <w:rPr>
          <w:rFonts w:ascii="Arial" w:hAnsi="Arial" w:cs="Arial"/>
          <w:bCs/>
        </w:rPr>
        <w:t xml:space="preserve">Member </w:t>
      </w:r>
      <w:r w:rsidR="007631FE" w:rsidRPr="00DD0709">
        <w:rPr>
          <w:rFonts w:ascii="Arial" w:hAnsi="Arial" w:cs="Arial"/>
          <w:bCs/>
        </w:rPr>
        <w:t>R</w:t>
      </w:r>
      <w:r w:rsidR="007F1947" w:rsidRPr="00DD0709">
        <w:rPr>
          <w:rFonts w:ascii="Arial" w:hAnsi="Arial" w:cs="Arial"/>
          <w:bCs/>
        </w:rPr>
        <w:t xml:space="preserve">elations </w:t>
      </w:r>
      <w:r w:rsidRPr="00DD0709">
        <w:rPr>
          <w:rFonts w:ascii="Arial" w:hAnsi="Arial" w:cs="Arial"/>
          <w:bCs/>
        </w:rPr>
        <w:t xml:space="preserve">is an integral part of the WPN team and will serve as a key driver of WPN’s revenue and </w:t>
      </w:r>
      <w:r w:rsidR="000B45DD" w:rsidRPr="00DD0709">
        <w:rPr>
          <w:rFonts w:ascii="Arial" w:hAnsi="Arial" w:cs="Arial"/>
          <w:bCs/>
        </w:rPr>
        <w:t xml:space="preserve">member retention </w:t>
      </w:r>
      <w:r w:rsidRPr="00DD0709">
        <w:rPr>
          <w:rFonts w:ascii="Arial" w:hAnsi="Arial" w:cs="Arial"/>
          <w:bCs/>
        </w:rPr>
        <w:t>strategies by directing membership</w:t>
      </w:r>
      <w:r w:rsidR="002213C5" w:rsidRPr="00DD0709">
        <w:rPr>
          <w:rFonts w:ascii="Arial" w:hAnsi="Arial" w:cs="Arial"/>
          <w:bCs/>
        </w:rPr>
        <w:t xml:space="preserve"> cultivation</w:t>
      </w:r>
      <w:r w:rsidRPr="00DD0709">
        <w:rPr>
          <w:rFonts w:ascii="Arial" w:hAnsi="Arial" w:cs="Arial"/>
          <w:bCs/>
        </w:rPr>
        <w:t xml:space="preserve">, </w:t>
      </w:r>
      <w:r w:rsidR="00BB20D0" w:rsidRPr="00DD0709">
        <w:rPr>
          <w:rFonts w:ascii="Arial" w:hAnsi="Arial" w:cs="Arial"/>
          <w:bCs/>
        </w:rPr>
        <w:t>revenue generation</w:t>
      </w:r>
      <w:r w:rsidRPr="00DD0709">
        <w:rPr>
          <w:rFonts w:ascii="Arial" w:hAnsi="Arial" w:cs="Arial"/>
          <w:bCs/>
        </w:rPr>
        <w:t xml:space="preserve"> and </w:t>
      </w:r>
      <w:r w:rsidR="002213C5" w:rsidRPr="00DD0709">
        <w:rPr>
          <w:rFonts w:ascii="Arial" w:hAnsi="Arial" w:cs="Arial"/>
          <w:bCs/>
        </w:rPr>
        <w:t>communication</w:t>
      </w:r>
      <w:r w:rsidRPr="00DD0709">
        <w:rPr>
          <w:rFonts w:ascii="Arial" w:hAnsi="Arial" w:cs="Arial"/>
          <w:bCs/>
        </w:rPr>
        <w:t xml:space="preserve"> efforts. </w:t>
      </w:r>
      <w:r w:rsidR="00BB20D0" w:rsidRPr="00DD0709">
        <w:rPr>
          <w:rFonts w:ascii="Arial" w:hAnsi="Arial" w:cs="Arial"/>
          <w:bCs/>
        </w:rPr>
        <w:t xml:space="preserve">This position regularly interacts with Wisconsin’s philanthropic community and </w:t>
      </w:r>
      <w:r w:rsidRPr="00DD0709">
        <w:rPr>
          <w:rFonts w:ascii="Arial" w:hAnsi="Arial" w:cs="Arial"/>
          <w:bCs/>
        </w:rPr>
        <w:t xml:space="preserve">will </w:t>
      </w:r>
      <w:r w:rsidR="00BB20D0" w:rsidRPr="00DD0709">
        <w:rPr>
          <w:rFonts w:ascii="Arial" w:hAnsi="Arial" w:cs="Arial"/>
          <w:bCs/>
        </w:rPr>
        <w:t xml:space="preserve">also </w:t>
      </w:r>
      <w:r w:rsidRPr="00DD0709">
        <w:rPr>
          <w:rFonts w:ascii="Arial" w:hAnsi="Arial" w:cs="Arial"/>
          <w:bCs/>
        </w:rPr>
        <w:t xml:space="preserve">focus on strategies designed to increase contributed revenue in support of the organization’s annual operating needs and established budget. </w:t>
      </w:r>
    </w:p>
    <w:p w14:paraId="3735ED2D" w14:textId="77777777" w:rsidR="00E8146A" w:rsidRPr="00DD0709" w:rsidRDefault="00E8146A" w:rsidP="002213C5">
      <w:pPr>
        <w:shd w:val="clear" w:color="auto" w:fill="FFFFFF"/>
        <w:spacing w:after="0" w:line="240" w:lineRule="auto"/>
        <w:contextualSpacing/>
        <w:outlineLvl w:val="4"/>
        <w:rPr>
          <w:rFonts w:ascii="Arial" w:hAnsi="Arial" w:cs="Arial"/>
          <w:bCs/>
        </w:rPr>
      </w:pPr>
      <w:r w:rsidRPr="00DD0709">
        <w:rPr>
          <w:rFonts w:ascii="Arial" w:hAnsi="Arial" w:cs="Arial"/>
          <w:bCs/>
        </w:rPr>
        <w:t xml:space="preserve"> </w:t>
      </w:r>
    </w:p>
    <w:p w14:paraId="2AD8A2A7" w14:textId="2A37D092" w:rsidR="00E8146A" w:rsidRPr="00DD0709" w:rsidRDefault="00E8146A" w:rsidP="002213C5">
      <w:pPr>
        <w:shd w:val="clear" w:color="auto" w:fill="FFFFFF"/>
        <w:spacing w:after="0" w:line="240" w:lineRule="auto"/>
        <w:contextualSpacing/>
        <w:outlineLvl w:val="4"/>
        <w:rPr>
          <w:rFonts w:ascii="Arial" w:hAnsi="Arial" w:cs="Arial"/>
          <w:bCs/>
        </w:rPr>
      </w:pPr>
      <w:r w:rsidRPr="00DD0709">
        <w:rPr>
          <w:rFonts w:ascii="Arial" w:hAnsi="Arial" w:cs="Arial"/>
          <w:bCs/>
        </w:rPr>
        <w:t xml:space="preserve">Working closely with the President and CEO, the Director will oversee membership acquisition and retention strategies; sponsorship and grant funding opportunities; and </w:t>
      </w:r>
      <w:r w:rsidR="002213C5" w:rsidRPr="00DD0709">
        <w:rPr>
          <w:rFonts w:ascii="Arial" w:hAnsi="Arial" w:cs="Arial"/>
          <w:bCs/>
        </w:rPr>
        <w:t xml:space="preserve">communications </w:t>
      </w:r>
      <w:r w:rsidRPr="00DD0709">
        <w:rPr>
          <w:rFonts w:ascii="Arial" w:hAnsi="Arial" w:cs="Arial"/>
          <w:bCs/>
        </w:rPr>
        <w:t xml:space="preserve">outreach </w:t>
      </w:r>
      <w:r w:rsidR="002213C5" w:rsidRPr="00DD0709">
        <w:rPr>
          <w:rFonts w:ascii="Arial" w:hAnsi="Arial" w:cs="Arial"/>
          <w:bCs/>
        </w:rPr>
        <w:t>strategies</w:t>
      </w:r>
      <w:r w:rsidRPr="00DD0709">
        <w:rPr>
          <w:rFonts w:ascii="Arial" w:hAnsi="Arial" w:cs="Arial"/>
          <w:bCs/>
        </w:rPr>
        <w:t xml:space="preserve">. The Director serves as the primary staff </w:t>
      </w:r>
      <w:r w:rsidR="002213C5" w:rsidRPr="00DD0709">
        <w:rPr>
          <w:rFonts w:ascii="Arial" w:hAnsi="Arial" w:cs="Arial"/>
          <w:bCs/>
        </w:rPr>
        <w:t xml:space="preserve">liaison </w:t>
      </w:r>
      <w:r w:rsidRPr="00DD0709">
        <w:rPr>
          <w:rFonts w:ascii="Arial" w:hAnsi="Arial" w:cs="Arial"/>
          <w:bCs/>
        </w:rPr>
        <w:t>to the Membership C</w:t>
      </w:r>
      <w:r w:rsidR="002213C5" w:rsidRPr="00DD0709">
        <w:rPr>
          <w:rFonts w:ascii="Arial" w:hAnsi="Arial" w:cs="Arial"/>
          <w:bCs/>
        </w:rPr>
        <w:t>ommittee</w:t>
      </w:r>
      <w:r w:rsidR="007631FE" w:rsidRPr="00DD0709">
        <w:rPr>
          <w:rFonts w:ascii="Arial" w:hAnsi="Arial" w:cs="Arial"/>
          <w:bCs/>
        </w:rPr>
        <w:t xml:space="preserve"> by</w:t>
      </w:r>
      <w:r w:rsidR="002213C5" w:rsidRPr="00DD0709">
        <w:rPr>
          <w:rFonts w:ascii="Arial" w:hAnsi="Arial" w:cs="Arial"/>
          <w:bCs/>
        </w:rPr>
        <w:t xml:space="preserve"> coordinating meetings, performing </w:t>
      </w:r>
      <w:r w:rsidR="007E71A0" w:rsidRPr="00DD0709">
        <w:rPr>
          <w:rFonts w:ascii="Arial" w:hAnsi="Arial" w:cs="Arial"/>
          <w:bCs/>
        </w:rPr>
        <w:t xml:space="preserve">prospect </w:t>
      </w:r>
      <w:r w:rsidR="002213C5" w:rsidRPr="00DD0709">
        <w:rPr>
          <w:rFonts w:ascii="Arial" w:hAnsi="Arial" w:cs="Arial"/>
          <w:bCs/>
        </w:rPr>
        <w:t>research, maintaining communication</w:t>
      </w:r>
      <w:r w:rsidRPr="00DD0709">
        <w:rPr>
          <w:rFonts w:ascii="Arial" w:hAnsi="Arial" w:cs="Arial"/>
          <w:bCs/>
        </w:rPr>
        <w:t xml:space="preserve">; prospective member identification, cultivation, </w:t>
      </w:r>
      <w:proofErr w:type="gramStart"/>
      <w:r w:rsidRPr="00DD0709">
        <w:rPr>
          <w:rFonts w:ascii="Arial" w:hAnsi="Arial" w:cs="Arial"/>
          <w:bCs/>
        </w:rPr>
        <w:t>solicitation</w:t>
      </w:r>
      <w:proofErr w:type="gramEnd"/>
      <w:r w:rsidRPr="00DD0709">
        <w:rPr>
          <w:rFonts w:ascii="Arial" w:hAnsi="Arial" w:cs="Arial"/>
          <w:bCs/>
        </w:rPr>
        <w:t xml:space="preserve"> and stewardship; and overseeing all other efforts to ensure its maximum effectiveness.   </w:t>
      </w:r>
    </w:p>
    <w:p w14:paraId="53E4A933" w14:textId="77777777" w:rsidR="00E8146A" w:rsidRPr="00DD0709" w:rsidRDefault="00E8146A" w:rsidP="002213C5">
      <w:pPr>
        <w:shd w:val="clear" w:color="auto" w:fill="FFFFFF"/>
        <w:spacing w:after="0" w:line="240" w:lineRule="auto"/>
        <w:contextualSpacing/>
        <w:outlineLvl w:val="4"/>
        <w:rPr>
          <w:rFonts w:ascii="Arial" w:hAnsi="Arial" w:cs="Arial"/>
          <w:bCs/>
        </w:rPr>
      </w:pPr>
      <w:r w:rsidRPr="00DD0709">
        <w:rPr>
          <w:rFonts w:ascii="Arial" w:hAnsi="Arial" w:cs="Arial"/>
          <w:bCs/>
        </w:rPr>
        <w:t xml:space="preserve"> </w:t>
      </w:r>
    </w:p>
    <w:p w14:paraId="063BDCC7" w14:textId="2720FE8D" w:rsidR="00E8146A" w:rsidRPr="00DD0709" w:rsidRDefault="00E8146A" w:rsidP="002213C5">
      <w:pPr>
        <w:shd w:val="clear" w:color="auto" w:fill="FFFFFF"/>
        <w:spacing w:after="0" w:line="240" w:lineRule="auto"/>
        <w:contextualSpacing/>
        <w:outlineLvl w:val="4"/>
        <w:rPr>
          <w:rFonts w:ascii="Arial" w:hAnsi="Arial" w:cs="Arial"/>
          <w:bCs/>
        </w:rPr>
      </w:pPr>
      <w:r w:rsidRPr="00DD0709">
        <w:rPr>
          <w:rFonts w:ascii="Arial" w:hAnsi="Arial" w:cs="Arial"/>
          <w:bCs/>
        </w:rPr>
        <w:t>Th</w:t>
      </w:r>
      <w:r w:rsidR="000B45DD" w:rsidRPr="00DD0709">
        <w:rPr>
          <w:rFonts w:ascii="Arial" w:hAnsi="Arial" w:cs="Arial"/>
          <w:bCs/>
        </w:rPr>
        <w:t xml:space="preserve">is position </w:t>
      </w:r>
      <w:r w:rsidR="002213C5" w:rsidRPr="00DD0709">
        <w:rPr>
          <w:rFonts w:ascii="Arial" w:hAnsi="Arial" w:cs="Arial"/>
          <w:bCs/>
        </w:rPr>
        <w:t xml:space="preserve">develops </w:t>
      </w:r>
      <w:r w:rsidRPr="00DD0709">
        <w:rPr>
          <w:rFonts w:ascii="Arial" w:hAnsi="Arial" w:cs="Arial"/>
          <w:bCs/>
        </w:rPr>
        <w:t xml:space="preserve">plans and implements the organization’s </w:t>
      </w:r>
      <w:r w:rsidR="00BB20D0" w:rsidRPr="00DD0709">
        <w:rPr>
          <w:rFonts w:ascii="Arial" w:hAnsi="Arial" w:cs="Arial"/>
          <w:bCs/>
        </w:rPr>
        <w:t xml:space="preserve">revenue generation </w:t>
      </w:r>
      <w:r w:rsidR="002213C5" w:rsidRPr="00DD0709">
        <w:rPr>
          <w:rFonts w:ascii="Arial" w:hAnsi="Arial" w:cs="Arial"/>
          <w:bCs/>
        </w:rPr>
        <w:t>platform</w:t>
      </w:r>
      <w:r w:rsidRPr="00DD0709">
        <w:rPr>
          <w:rFonts w:ascii="Arial" w:hAnsi="Arial" w:cs="Arial"/>
          <w:bCs/>
        </w:rPr>
        <w:t xml:space="preserve"> (</w:t>
      </w:r>
      <w:r w:rsidR="00BB20D0" w:rsidRPr="00DD0709">
        <w:rPr>
          <w:rFonts w:ascii="Arial" w:hAnsi="Arial" w:cs="Arial"/>
          <w:bCs/>
        </w:rPr>
        <w:t xml:space="preserve">membership revenue, </w:t>
      </w:r>
      <w:proofErr w:type="gramStart"/>
      <w:r w:rsidRPr="00DD0709">
        <w:rPr>
          <w:rFonts w:ascii="Arial" w:hAnsi="Arial" w:cs="Arial"/>
          <w:bCs/>
        </w:rPr>
        <w:t>sponsorships</w:t>
      </w:r>
      <w:proofErr w:type="gramEnd"/>
      <w:r w:rsidR="00BB20D0" w:rsidRPr="00DD0709">
        <w:rPr>
          <w:rFonts w:ascii="Arial" w:hAnsi="Arial" w:cs="Arial"/>
          <w:bCs/>
        </w:rPr>
        <w:t xml:space="preserve"> and grant proposals</w:t>
      </w:r>
      <w:r w:rsidRPr="00DD0709">
        <w:rPr>
          <w:rFonts w:ascii="Arial" w:hAnsi="Arial" w:cs="Arial"/>
          <w:bCs/>
        </w:rPr>
        <w:t>) including coordinating cultivation, solicitation and stewardship strategies designed to increase external institutional and individual contributed revenue</w:t>
      </w:r>
      <w:r w:rsidR="002213C5" w:rsidRPr="00DD0709">
        <w:rPr>
          <w:rFonts w:ascii="Arial" w:hAnsi="Arial" w:cs="Arial"/>
          <w:bCs/>
        </w:rPr>
        <w:t>.</w:t>
      </w:r>
      <w:r w:rsidRPr="00DD0709">
        <w:rPr>
          <w:rFonts w:ascii="Arial" w:hAnsi="Arial" w:cs="Arial"/>
          <w:bCs/>
        </w:rPr>
        <w:t xml:space="preserve">  </w:t>
      </w:r>
    </w:p>
    <w:p w14:paraId="41916A34" w14:textId="77777777" w:rsidR="00E8146A" w:rsidRPr="00DD0709" w:rsidRDefault="00E8146A" w:rsidP="002213C5">
      <w:pPr>
        <w:shd w:val="clear" w:color="auto" w:fill="FFFFFF"/>
        <w:spacing w:after="0" w:line="240" w:lineRule="auto"/>
        <w:contextualSpacing/>
        <w:outlineLvl w:val="4"/>
        <w:rPr>
          <w:rFonts w:ascii="Arial" w:hAnsi="Arial" w:cs="Arial"/>
          <w:bCs/>
        </w:rPr>
      </w:pPr>
      <w:r w:rsidRPr="00DD0709">
        <w:rPr>
          <w:rFonts w:ascii="Arial" w:hAnsi="Arial" w:cs="Arial"/>
          <w:bCs/>
        </w:rPr>
        <w:t xml:space="preserve"> </w:t>
      </w:r>
    </w:p>
    <w:p w14:paraId="4E90BBD2" w14:textId="27FBB688" w:rsidR="00E8146A" w:rsidRPr="00DD0709" w:rsidRDefault="00E8146A" w:rsidP="002213C5">
      <w:pPr>
        <w:shd w:val="clear" w:color="auto" w:fill="FFFFFF"/>
        <w:spacing w:after="0" w:line="240" w:lineRule="auto"/>
        <w:contextualSpacing/>
        <w:outlineLvl w:val="4"/>
        <w:rPr>
          <w:rFonts w:ascii="Arial" w:eastAsia="Times New Roman" w:hAnsi="Arial" w:cs="Arial"/>
          <w:b/>
          <w:u w:val="single"/>
          <w:lang w:val="en"/>
        </w:rPr>
      </w:pPr>
      <w:r w:rsidRPr="00DD0709">
        <w:rPr>
          <w:rFonts w:ascii="Arial" w:eastAsia="Times New Roman" w:hAnsi="Arial" w:cs="Arial"/>
          <w:b/>
          <w:u w:val="single"/>
          <w:lang w:val="en"/>
        </w:rPr>
        <w:t xml:space="preserve">Responsibilities: </w:t>
      </w:r>
    </w:p>
    <w:p w14:paraId="1025F8B5" w14:textId="02F88F03" w:rsidR="00E8146A" w:rsidRPr="00DD0709" w:rsidRDefault="00E8146A" w:rsidP="002213C5">
      <w:pPr>
        <w:shd w:val="clear" w:color="auto" w:fill="FFFFFF"/>
        <w:spacing w:after="0" w:line="240" w:lineRule="auto"/>
        <w:contextualSpacing/>
        <w:outlineLvl w:val="4"/>
        <w:rPr>
          <w:rFonts w:ascii="Arial" w:eastAsia="Times New Roman" w:hAnsi="Arial" w:cs="Arial"/>
          <w:lang w:val="en"/>
        </w:rPr>
      </w:pPr>
      <w:r w:rsidRPr="00DD0709">
        <w:rPr>
          <w:rFonts w:ascii="Arial" w:eastAsia="Times New Roman" w:hAnsi="Arial" w:cs="Arial"/>
          <w:lang w:val="en"/>
        </w:rPr>
        <w:t xml:space="preserve">Promotes a Close to the Member mindset by articulating the value of WPN to </w:t>
      </w:r>
      <w:r w:rsidR="002213C5" w:rsidRPr="00DD0709">
        <w:rPr>
          <w:rFonts w:ascii="Arial" w:eastAsia="Times New Roman" w:hAnsi="Arial" w:cs="Arial"/>
          <w:lang w:val="en"/>
        </w:rPr>
        <w:t xml:space="preserve">current and </w:t>
      </w:r>
      <w:r w:rsidRPr="00DD0709">
        <w:rPr>
          <w:rFonts w:ascii="Arial" w:eastAsia="Times New Roman" w:hAnsi="Arial" w:cs="Arial"/>
          <w:lang w:val="en"/>
        </w:rPr>
        <w:t xml:space="preserve">identified new member prospects; coordinating and/or attending donor and prospective member meetings; identifying and implementing innovative strategies designed to attract new members statewide; orientating new members; and where appropriate promoting new member categories.  </w:t>
      </w:r>
    </w:p>
    <w:p w14:paraId="1BC2E2B1" w14:textId="77777777" w:rsidR="00E8146A" w:rsidRPr="00DD0709" w:rsidRDefault="00E8146A" w:rsidP="002213C5">
      <w:pPr>
        <w:shd w:val="clear" w:color="auto" w:fill="FFFFFF"/>
        <w:spacing w:after="0" w:line="240" w:lineRule="auto"/>
        <w:contextualSpacing/>
        <w:outlineLvl w:val="4"/>
        <w:rPr>
          <w:rFonts w:ascii="Arial" w:eastAsia="Times New Roman" w:hAnsi="Arial" w:cs="Arial"/>
          <w:lang w:val="en"/>
        </w:rPr>
      </w:pPr>
      <w:r w:rsidRPr="00DD0709">
        <w:rPr>
          <w:rFonts w:ascii="Arial" w:eastAsia="Times New Roman" w:hAnsi="Arial" w:cs="Arial"/>
          <w:lang w:val="en"/>
        </w:rPr>
        <w:t xml:space="preserve"> </w:t>
      </w:r>
    </w:p>
    <w:p w14:paraId="1E7F56DA" w14:textId="4DF9A0BE" w:rsidR="00E8146A" w:rsidRPr="00DD0709" w:rsidRDefault="00E8146A" w:rsidP="002213C5">
      <w:pPr>
        <w:shd w:val="clear" w:color="auto" w:fill="FFFFFF"/>
        <w:spacing w:after="0" w:line="240" w:lineRule="auto"/>
        <w:contextualSpacing/>
        <w:outlineLvl w:val="4"/>
        <w:rPr>
          <w:rFonts w:ascii="Arial" w:eastAsia="Times New Roman" w:hAnsi="Arial" w:cs="Arial"/>
          <w:lang w:val="en"/>
        </w:rPr>
      </w:pPr>
      <w:r w:rsidRPr="00DD0709">
        <w:rPr>
          <w:rFonts w:ascii="Arial" w:eastAsia="Times New Roman" w:hAnsi="Arial" w:cs="Arial"/>
          <w:lang w:val="en"/>
        </w:rPr>
        <w:t xml:space="preserve">Participates in multiple </w:t>
      </w:r>
      <w:r w:rsidR="002213C5" w:rsidRPr="00DD0709">
        <w:rPr>
          <w:rFonts w:ascii="Arial" w:eastAsia="Times New Roman" w:hAnsi="Arial" w:cs="Arial"/>
          <w:lang w:val="en"/>
        </w:rPr>
        <w:t xml:space="preserve">current </w:t>
      </w:r>
      <w:r w:rsidRPr="00DD0709">
        <w:rPr>
          <w:rFonts w:ascii="Arial" w:eastAsia="Times New Roman" w:hAnsi="Arial" w:cs="Arial"/>
          <w:lang w:val="en"/>
        </w:rPr>
        <w:t xml:space="preserve">member touchpoints to cultivate relationships with the goal </w:t>
      </w:r>
      <w:r w:rsidR="002213C5" w:rsidRPr="00DD0709">
        <w:rPr>
          <w:rFonts w:ascii="Arial" w:eastAsia="Times New Roman" w:hAnsi="Arial" w:cs="Arial"/>
          <w:lang w:val="en"/>
        </w:rPr>
        <w:t>of retaining</w:t>
      </w:r>
      <w:r w:rsidRPr="00DD0709">
        <w:rPr>
          <w:rFonts w:ascii="Arial" w:eastAsia="Times New Roman" w:hAnsi="Arial" w:cs="Arial"/>
          <w:lang w:val="en"/>
        </w:rPr>
        <w:t xml:space="preserve"> existing members to established annual number/revenue goals by developing member satisfaction and stewardship strategies.  </w:t>
      </w:r>
    </w:p>
    <w:p w14:paraId="566734A3" w14:textId="20B4F553" w:rsidR="00E8146A" w:rsidRPr="00DD0709" w:rsidRDefault="00E8146A" w:rsidP="002213C5">
      <w:pPr>
        <w:shd w:val="clear" w:color="auto" w:fill="FFFFFF"/>
        <w:spacing w:after="0" w:line="240" w:lineRule="auto"/>
        <w:contextualSpacing/>
        <w:outlineLvl w:val="4"/>
        <w:rPr>
          <w:rFonts w:ascii="Arial" w:eastAsia="Times New Roman" w:hAnsi="Arial" w:cs="Arial"/>
          <w:lang w:val="en"/>
        </w:rPr>
      </w:pPr>
      <w:r w:rsidRPr="00DD0709">
        <w:rPr>
          <w:rFonts w:ascii="Arial" w:eastAsia="Times New Roman" w:hAnsi="Arial" w:cs="Arial"/>
          <w:lang w:val="en"/>
        </w:rPr>
        <w:t xml:space="preserve">Manages existing and new sponsorship opportunities for a </w:t>
      </w:r>
      <w:r w:rsidR="00966D76" w:rsidRPr="00DD0709">
        <w:rPr>
          <w:rFonts w:ascii="Arial" w:eastAsia="Times New Roman" w:hAnsi="Arial" w:cs="Arial"/>
          <w:lang w:val="en"/>
        </w:rPr>
        <w:t>wide range</w:t>
      </w:r>
      <w:r w:rsidRPr="00DD0709">
        <w:rPr>
          <w:rFonts w:ascii="Arial" w:eastAsia="Times New Roman" w:hAnsi="Arial" w:cs="Arial"/>
          <w:lang w:val="en"/>
        </w:rPr>
        <w:t xml:space="preserve"> of projects and events, including identifying, </w:t>
      </w:r>
      <w:proofErr w:type="gramStart"/>
      <w:r w:rsidRPr="00DD0709">
        <w:rPr>
          <w:rFonts w:ascii="Arial" w:eastAsia="Times New Roman" w:hAnsi="Arial" w:cs="Arial"/>
          <w:lang w:val="en"/>
        </w:rPr>
        <w:t>cultivating</w:t>
      </w:r>
      <w:proofErr w:type="gramEnd"/>
      <w:r w:rsidRPr="00DD0709">
        <w:rPr>
          <w:rFonts w:ascii="Arial" w:eastAsia="Times New Roman" w:hAnsi="Arial" w:cs="Arial"/>
          <w:lang w:val="en"/>
        </w:rPr>
        <w:t xml:space="preserve"> and soliciting sponsor prospects</w:t>
      </w:r>
      <w:r w:rsidR="002213C5" w:rsidRPr="00DD0709">
        <w:rPr>
          <w:rFonts w:ascii="Arial" w:eastAsia="Times New Roman" w:hAnsi="Arial" w:cs="Arial"/>
          <w:lang w:val="en"/>
        </w:rPr>
        <w:t xml:space="preserve"> to expand WPN’s sponsorship revenue.</w:t>
      </w:r>
    </w:p>
    <w:p w14:paraId="505B2ECD" w14:textId="77777777" w:rsidR="00E8146A" w:rsidRPr="00DD0709" w:rsidRDefault="00E8146A" w:rsidP="002213C5">
      <w:pPr>
        <w:shd w:val="clear" w:color="auto" w:fill="FFFFFF"/>
        <w:spacing w:after="0" w:line="240" w:lineRule="auto"/>
        <w:contextualSpacing/>
        <w:outlineLvl w:val="4"/>
        <w:rPr>
          <w:rFonts w:ascii="Arial" w:eastAsia="Times New Roman" w:hAnsi="Arial" w:cs="Arial"/>
          <w:lang w:val="en"/>
        </w:rPr>
      </w:pPr>
      <w:r w:rsidRPr="00DD0709">
        <w:rPr>
          <w:rFonts w:ascii="Arial" w:eastAsia="Times New Roman" w:hAnsi="Arial" w:cs="Arial"/>
          <w:lang w:val="en"/>
        </w:rPr>
        <w:lastRenderedPageBreak/>
        <w:t xml:space="preserve"> </w:t>
      </w:r>
    </w:p>
    <w:p w14:paraId="06ED0531" w14:textId="5DD6AF58" w:rsidR="00E8146A" w:rsidRPr="00DD0709" w:rsidRDefault="00E8146A" w:rsidP="002213C5">
      <w:pPr>
        <w:shd w:val="clear" w:color="auto" w:fill="FFFFFF"/>
        <w:spacing w:after="0" w:line="240" w:lineRule="auto"/>
        <w:contextualSpacing/>
        <w:outlineLvl w:val="4"/>
        <w:rPr>
          <w:rFonts w:ascii="Arial" w:eastAsia="Times New Roman" w:hAnsi="Arial" w:cs="Arial"/>
          <w:lang w:val="en"/>
        </w:rPr>
      </w:pPr>
      <w:r w:rsidRPr="00DD0709">
        <w:rPr>
          <w:rFonts w:ascii="Arial" w:eastAsia="Times New Roman" w:hAnsi="Arial" w:cs="Arial"/>
          <w:lang w:val="en"/>
        </w:rPr>
        <w:t xml:space="preserve">Explores and manages existing and new external institutional and individual funding opportunities, including researching, </w:t>
      </w:r>
      <w:proofErr w:type="gramStart"/>
      <w:r w:rsidRPr="00DD0709">
        <w:rPr>
          <w:rFonts w:ascii="Arial" w:eastAsia="Times New Roman" w:hAnsi="Arial" w:cs="Arial"/>
          <w:lang w:val="en"/>
        </w:rPr>
        <w:t>developing</w:t>
      </w:r>
      <w:proofErr w:type="gramEnd"/>
      <w:r w:rsidRPr="00DD0709">
        <w:rPr>
          <w:rFonts w:ascii="Arial" w:eastAsia="Times New Roman" w:hAnsi="Arial" w:cs="Arial"/>
          <w:lang w:val="en"/>
        </w:rPr>
        <w:t xml:space="preserve"> and submitting proposals and funding requests to foundations, other grantmaking organizations and individual philanthropists, persuasively communicating the organization’s mission and programs to potential funders. Assembles and submits </w:t>
      </w:r>
      <w:r w:rsidR="00BB20D0" w:rsidRPr="00DD0709">
        <w:rPr>
          <w:rFonts w:ascii="Arial" w:eastAsia="Times New Roman" w:hAnsi="Arial" w:cs="Arial"/>
          <w:lang w:val="en"/>
        </w:rPr>
        <w:t xml:space="preserve">funding </w:t>
      </w:r>
      <w:r w:rsidRPr="00DD0709">
        <w:rPr>
          <w:rFonts w:ascii="Arial" w:eastAsia="Times New Roman" w:hAnsi="Arial" w:cs="Arial"/>
          <w:lang w:val="en"/>
        </w:rPr>
        <w:t xml:space="preserve">requests including letters, proposals, </w:t>
      </w:r>
      <w:r w:rsidR="00BB20D0" w:rsidRPr="00DD0709">
        <w:rPr>
          <w:rFonts w:ascii="Arial" w:eastAsia="Times New Roman" w:hAnsi="Arial" w:cs="Arial"/>
          <w:lang w:val="en"/>
        </w:rPr>
        <w:t xml:space="preserve">reports, </w:t>
      </w:r>
      <w:r w:rsidRPr="00DD0709">
        <w:rPr>
          <w:rFonts w:ascii="Arial" w:eastAsia="Times New Roman" w:hAnsi="Arial" w:cs="Arial"/>
          <w:lang w:val="en"/>
        </w:rPr>
        <w:t xml:space="preserve">budgets, marketing materials, etc. Tracks all details of grant submissions, approvals, denials, etc. On a regular basis, forecasts progress toward established fundraising goals. </w:t>
      </w:r>
    </w:p>
    <w:p w14:paraId="4DECEBF0" w14:textId="77777777" w:rsidR="00E8146A" w:rsidRPr="00DD0709" w:rsidRDefault="00E8146A" w:rsidP="002213C5">
      <w:pPr>
        <w:shd w:val="clear" w:color="auto" w:fill="FFFFFF"/>
        <w:spacing w:after="0" w:line="240" w:lineRule="auto"/>
        <w:contextualSpacing/>
        <w:outlineLvl w:val="4"/>
        <w:rPr>
          <w:rFonts w:ascii="Arial" w:eastAsia="Times New Roman" w:hAnsi="Arial" w:cs="Arial"/>
          <w:lang w:val="en"/>
        </w:rPr>
      </w:pPr>
      <w:r w:rsidRPr="00DD0709">
        <w:rPr>
          <w:rFonts w:ascii="Arial" w:eastAsia="Times New Roman" w:hAnsi="Arial" w:cs="Arial"/>
          <w:lang w:val="en"/>
        </w:rPr>
        <w:t xml:space="preserve"> </w:t>
      </w:r>
    </w:p>
    <w:p w14:paraId="2ADE2A5D" w14:textId="3C957627" w:rsidR="00E8146A" w:rsidRPr="00DD0709" w:rsidRDefault="00E8146A" w:rsidP="002213C5">
      <w:pPr>
        <w:shd w:val="clear" w:color="auto" w:fill="FFFFFF"/>
        <w:spacing w:after="0" w:line="240" w:lineRule="auto"/>
        <w:contextualSpacing/>
        <w:outlineLvl w:val="4"/>
        <w:rPr>
          <w:rFonts w:ascii="Arial" w:eastAsia="Times New Roman" w:hAnsi="Arial" w:cs="Arial"/>
          <w:lang w:val="en"/>
        </w:rPr>
      </w:pPr>
      <w:r w:rsidRPr="00DD0709">
        <w:rPr>
          <w:rFonts w:ascii="Arial" w:eastAsia="Times New Roman" w:hAnsi="Arial" w:cs="Arial"/>
          <w:lang w:val="en"/>
        </w:rPr>
        <w:t xml:space="preserve">Shapes the Wisconsin Philanthropy Network and broader Wisconsin culture of philanthropy story by greatly contributing to the communication development of </w:t>
      </w:r>
      <w:r w:rsidR="00B02D09" w:rsidRPr="00DD0709">
        <w:rPr>
          <w:rFonts w:ascii="Arial" w:eastAsia="Times New Roman" w:hAnsi="Arial" w:cs="Arial"/>
          <w:lang w:val="en"/>
        </w:rPr>
        <w:t xml:space="preserve">in person, </w:t>
      </w:r>
      <w:r w:rsidRPr="00DD0709">
        <w:rPr>
          <w:rFonts w:ascii="Arial" w:eastAsia="Times New Roman" w:hAnsi="Arial" w:cs="Arial"/>
          <w:lang w:val="en"/>
        </w:rPr>
        <w:t xml:space="preserve">print and online content such as </w:t>
      </w:r>
      <w:r w:rsidR="00B02D09" w:rsidRPr="00DD0709">
        <w:rPr>
          <w:rFonts w:ascii="Arial" w:eastAsia="Times New Roman" w:hAnsi="Arial" w:cs="Arial"/>
          <w:lang w:val="en"/>
        </w:rPr>
        <w:t xml:space="preserve">our Wisconsin Gives Report, </w:t>
      </w:r>
      <w:r w:rsidRPr="00DD0709">
        <w:rPr>
          <w:rFonts w:ascii="Arial" w:eastAsia="Times New Roman" w:hAnsi="Arial" w:cs="Arial"/>
          <w:lang w:val="en"/>
        </w:rPr>
        <w:t>newsletters, member communications, reports and other promotional materials promoting WPN programming.  In addition, works with</w:t>
      </w:r>
      <w:r w:rsidR="00B02D09" w:rsidRPr="00DD0709">
        <w:rPr>
          <w:rFonts w:ascii="Arial" w:eastAsia="Times New Roman" w:hAnsi="Arial" w:cs="Arial"/>
          <w:lang w:val="en"/>
        </w:rPr>
        <w:t xml:space="preserve">in the WPN </w:t>
      </w:r>
      <w:r w:rsidR="000C7377" w:rsidRPr="00DD0709">
        <w:rPr>
          <w:rFonts w:ascii="Arial" w:eastAsia="Times New Roman" w:hAnsi="Arial" w:cs="Arial"/>
          <w:lang w:val="en"/>
        </w:rPr>
        <w:t xml:space="preserve">team to </w:t>
      </w:r>
      <w:r w:rsidRPr="00DD0709">
        <w:rPr>
          <w:rFonts w:ascii="Arial" w:eastAsia="Times New Roman" w:hAnsi="Arial" w:cs="Arial"/>
          <w:lang w:val="en"/>
        </w:rPr>
        <w:t>create invitations, flyers, news releases and other marketing collateral.</w:t>
      </w:r>
    </w:p>
    <w:p w14:paraId="3A6E179B" w14:textId="77777777" w:rsidR="00E8146A" w:rsidRPr="00DD0709" w:rsidRDefault="00E8146A" w:rsidP="002213C5">
      <w:pPr>
        <w:spacing w:after="0" w:line="240" w:lineRule="auto"/>
        <w:rPr>
          <w:rFonts w:ascii="Arial" w:hAnsi="Arial" w:cs="Arial"/>
          <w:b/>
        </w:rPr>
      </w:pPr>
    </w:p>
    <w:p w14:paraId="58F393C7" w14:textId="59A29C95" w:rsidR="00545905" w:rsidRPr="00DD0709" w:rsidRDefault="00545905" w:rsidP="002213C5">
      <w:pPr>
        <w:spacing w:after="0" w:line="240" w:lineRule="auto"/>
        <w:rPr>
          <w:rFonts w:ascii="Arial" w:hAnsi="Arial" w:cs="Arial"/>
          <w:b/>
        </w:rPr>
      </w:pPr>
      <w:r w:rsidRPr="00DD0709">
        <w:rPr>
          <w:rFonts w:ascii="Arial" w:hAnsi="Arial" w:cs="Arial"/>
          <w:b/>
        </w:rPr>
        <w:t>C</w:t>
      </w:r>
      <w:r w:rsidR="002213C5" w:rsidRPr="00DD0709">
        <w:rPr>
          <w:rFonts w:ascii="Arial" w:hAnsi="Arial" w:cs="Arial"/>
          <w:b/>
        </w:rPr>
        <w:t xml:space="preserve">ore Competencies </w:t>
      </w:r>
    </w:p>
    <w:p w14:paraId="2F47CED4" w14:textId="77777777" w:rsidR="00173964" w:rsidRPr="00DD0709" w:rsidRDefault="00173964" w:rsidP="00173964">
      <w:pPr>
        <w:pStyle w:val="ListParagraph"/>
        <w:numPr>
          <w:ilvl w:val="0"/>
          <w:numId w:val="36"/>
        </w:numPr>
        <w:spacing w:after="0" w:line="240" w:lineRule="auto"/>
        <w:rPr>
          <w:rFonts w:ascii="Arial" w:hAnsi="Arial" w:cs="Arial"/>
        </w:rPr>
      </w:pPr>
      <w:r w:rsidRPr="00DD0709">
        <w:rPr>
          <w:rFonts w:ascii="Arial" w:hAnsi="Arial" w:cs="Arial"/>
        </w:rPr>
        <w:t>Revenue Generation Best Practice</w:t>
      </w:r>
    </w:p>
    <w:p w14:paraId="5BA52EDD" w14:textId="77777777" w:rsidR="00173964" w:rsidRPr="00DD0709" w:rsidRDefault="00173964" w:rsidP="00173964">
      <w:pPr>
        <w:pStyle w:val="ListParagraph"/>
        <w:numPr>
          <w:ilvl w:val="0"/>
          <w:numId w:val="36"/>
        </w:numPr>
        <w:spacing w:after="0" w:line="240" w:lineRule="auto"/>
        <w:rPr>
          <w:rFonts w:ascii="Arial" w:hAnsi="Arial" w:cs="Arial"/>
        </w:rPr>
      </w:pPr>
      <w:r w:rsidRPr="00DD0709">
        <w:rPr>
          <w:rFonts w:ascii="Arial" w:hAnsi="Arial" w:cs="Arial"/>
        </w:rPr>
        <w:t>Revenue Prospecting</w:t>
      </w:r>
    </w:p>
    <w:p w14:paraId="479D0037" w14:textId="1CD7D594" w:rsidR="00BB20D0" w:rsidRPr="00DD0709" w:rsidRDefault="00BB20D0" w:rsidP="002213C5">
      <w:pPr>
        <w:pStyle w:val="ListParagraph"/>
        <w:numPr>
          <w:ilvl w:val="0"/>
          <w:numId w:val="36"/>
        </w:numPr>
        <w:spacing w:after="0" w:line="240" w:lineRule="auto"/>
        <w:rPr>
          <w:rFonts w:ascii="Arial" w:hAnsi="Arial" w:cs="Arial"/>
        </w:rPr>
      </w:pPr>
      <w:r w:rsidRPr="00DD0709">
        <w:rPr>
          <w:rFonts w:ascii="Arial" w:hAnsi="Arial" w:cs="Arial"/>
        </w:rPr>
        <w:t>Ability to demonstrate contribution and value on day one</w:t>
      </w:r>
    </w:p>
    <w:p w14:paraId="7F0C745C" w14:textId="77777777" w:rsidR="00173964" w:rsidRPr="00DD0709" w:rsidRDefault="00173964" w:rsidP="00173964">
      <w:pPr>
        <w:pStyle w:val="ListParagraph"/>
        <w:numPr>
          <w:ilvl w:val="0"/>
          <w:numId w:val="36"/>
        </w:numPr>
        <w:spacing w:after="0" w:line="240" w:lineRule="auto"/>
        <w:rPr>
          <w:rFonts w:ascii="Arial" w:hAnsi="Arial" w:cs="Arial"/>
        </w:rPr>
      </w:pPr>
      <w:r w:rsidRPr="00DD0709">
        <w:rPr>
          <w:rFonts w:ascii="Arial" w:hAnsi="Arial" w:cs="Arial"/>
        </w:rPr>
        <w:t>Highly Organized</w:t>
      </w:r>
    </w:p>
    <w:p w14:paraId="1F295B45" w14:textId="6EC783ED" w:rsidR="00BB20D0" w:rsidRPr="00DD0709" w:rsidRDefault="00BB20D0" w:rsidP="002213C5">
      <w:pPr>
        <w:pStyle w:val="ListParagraph"/>
        <w:numPr>
          <w:ilvl w:val="0"/>
          <w:numId w:val="36"/>
        </w:numPr>
        <w:spacing w:after="0" w:line="240" w:lineRule="auto"/>
        <w:rPr>
          <w:rFonts w:ascii="Arial" w:hAnsi="Arial" w:cs="Arial"/>
        </w:rPr>
      </w:pPr>
      <w:r w:rsidRPr="00DD0709">
        <w:rPr>
          <w:rFonts w:ascii="Arial" w:hAnsi="Arial" w:cs="Arial"/>
        </w:rPr>
        <w:t xml:space="preserve">Strategic Thinking </w:t>
      </w:r>
    </w:p>
    <w:p w14:paraId="4F235ED6" w14:textId="1011BA55" w:rsidR="00BB20D0" w:rsidRPr="00DD0709" w:rsidRDefault="002213C5" w:rsidP="002213C5">
      <w:pPr>
        <w:pStyle w:val="ListParagraph"/>
        <w:numPr>
          <w:ilvl w:val="0"/>
          <w:numId w:val="36"/>
        </w:numPr>
        <w:spacing w:after="0" w:line="240" w:lineRule="auto"/>
        <w:rPr>
          <w:rFonts w:ascii="Arial" w:hAnsi="Arial" w:cs="Arial"/>
        </w:rPr>
      </w:pPr>
      <w:r w:rsidRPr="00DD0709">
        <w:rPr>
          <w:rFonts w:ascii="Arial" w:hAnsi="Arial" w:cs="Arial"/>
        </w:rPr>
        <w:t>Relationship</w:t>
      </w:r>
      <w:r w:rsidR="00BB20D0" w:rsidRPr="00DD0709">
        <w:rPr>
          <w:rFonts w:ascii="Arial" w:hAnsi="Arial" w:cs="Arial"/>
        </w:rPr>
        <w:t xml:space="preserve"> Building</w:t>
      </w:r>
      <w:r w:rsidRPr="00DD0709">
        <w:rPr>
          <w:rFonts w:ascii="Arial" w:hAnsi="Arial" w:cs="Arial"/>
        </w:rPr>
        <w:t xml:space="preserve"> </w:t>
      </w:r>
    </w:p>
    <w:p w14:paraId="28AC0238" w14:textId="5129D61E" w:rsidR="00545905" w:rsidRPr="00DD0709" w:rsidRDefault="00545905" w:rsidP="002213C5">
      <w:pPr>
        <w:pStyle w:val="ListParagraph"/>
        <w:numPr>
          <w:ilvl w:val="0"/>
          <w:numId w:val="36"/>
        </w:numPr>
        <w:spacing w:after="0" w:line="240" w:lineRule="auto"/>
        <w:rPr>
          <w:rFonts w:ascii="Arial" w:hAnsi="Arial" w:cs="Arial"/>
        </w:rPr>
      </w:pPr>
      <w:r w:rsidRPr="00DD0709">
        <w:rPr>
          <w:rFonts w:ascii="Arial" w:hAnsi="Arial" w:cs="Arial"/>
        </w:rPr>
        <w:t>Engagement</w:t>
      </w:r>
      <w:r w:rsidR="00BB20D0" w:rsidRPr="00DD0709">
        <w:rPr>
          <w:rFonts w:ascii="Arial" w:hAnsi="Arial" w:cs="Arial"/>
        </w:rPr>
        <w:t>/Collaborator</w:t>
      </w:r>
      <w:r w:rsidRPr="00DD0709">
        <w:rPr>
          <w:rFonts w:ascii="Arial" w:hAnsi="Arial" w:cs="Arial"/>
        </w:rPr>
        <w:t xml:space="preserve"> </w:t>
      </w:r>
    </w:p>
    <w:p w14:paraId="0D8D28ED" w14:textId="71B81413" w:rsidR="00545905" w:rsidRPr="00DD0709" w:rsidRDefault="00BB20D0" w:rsidP="002213C5">
      <w:pPr>
        <w:pStyle w:val="ListParagraph"/>
        <w:numPr>
          <w:ilvl w:val="0"/>
          <w:numId w:val="36"/>
        </w:numPr>
        <w:spacing w:after="0" w:line="240" w:lineRule="auto"/>
        <w:rPr>
          <w:rFonts w:ascii="Arial" w:hAnsi="Arial" w:cs="Arial"/>
        </w:rPr>
      </w:pPr>
      <w:r w:rsidRPr="00DD0709">
        <w:rPr>
          <w:rFonts w:ascii="Arial" w:hAnsi="Arial" w:cs="Arial"/>
        </w:rPr>
        <w:t>Customer Service Skills</w:t>
      </w:r>
    </w:p>
    <w:p w14:paraId="7B67D18E" w14:textId="3DE71DDB" w:rsidR="00545905" w:rsidRPr="00DD0709" w:rsidRDefault="00BB20D0" w:rsidP="002213C5">
      <w:pPr>
        <w:pStyle w:val="ListParagraph"/>
        <w:numPr>
          <w:ilvl w:val="0"/>
          <w:numId w:val="36"/>
        </w:numPr>
        <w:spacing w:after="0" w:line="240" w:lineRule="auto"/>
        <w:rPr>
          <w:rFonts w:ascii="Arial" w:hAnsi="Arial" w:cs="Arial"/>
        </w:rPr>
      </w:pPr>
      <w:r w:rsidRPr="00DD0709">
        <w:rPr>
          <w:rFonts w:ascii="Arial" w:hAnsi="Arial" w:cs="Arial"/>
        </w:rPr>
        <w:t>Writing &amp; Editing Skills</w:t>
      </w:r>
    </w:p>
    <w:p w14:paraId="0269C434" w14:textId="242379B5" w:rsidR="00545905" w:rsidRPr="00DD0709" w:rsidRDefault="00545905" w:rsidP="002213C5">
      <w:pPr>
        <w:pStyle w:val="ListParagraph"/>
        <w:numPr>
          <w:ilvl w:val="0"/>
          <w:numId w:val="36"/>
        </w:numPr>
        <w:spacing w:after="0" w:line="240" w:lineRule="auto"/>
        <w:rPr>
          <w:rFonts w:ascii="Arial" w:hAnsi="Arial" w:cs="Arial"/>
        </w:rPr>
      </w:pPr>
      <w:r w:rsidRPr="00DD0709">
        <w:rPr>
          <w:rFonts w:ascii="Arial" w:hAnsi="Arial" w:cs="Arial"/>
        </w:rPr>
        <w:t>Asset Based Approach</w:t>
      </w:r>
    </w:p>
    <w:p w14:paraId="4BF9A6F3" w14:textId="77777777" w:rsidR="00BB20D0" w:rsidRPr="00DD0709" w:rsidRDefault="000B45DD" w:rsidP="00BB20D0">
      <w:pPr>
        <w:pStyle w:val="ListParagraph"/>
        <w:numPr>
          <w:ilvl w:val="0"/>
          <w:numId w:val="36"/>
        </w:numPr>
        <w:spacing w:after="0" w:line="240" w:lineRule="auto"/>
        <w:rPr>
          <w:rFonts w:ascii="Arial" w:hAnsi="Arial" w:cs="Arial"/>
        </w:rPr>
      </w:pPr>
      <w:r w:rsidRPr="00DD0709">
        <w:rPr>
          <w:rFonts w:ascii="Arial" w:hAnsi="Arial" w:cs="Arial"/>
        </w:rPr>
        <w:t xml:space="preserve">Team </w:t>
      </w:r>
      <w:r w:rsidR="002213C5" w:rsidRPr="00DD0709">
        <w:rPr>
          <w:rFonts w:ascii="Arial" w:hAnsi="Arial" w:cs="Arial"/>
        </w:rPr>
        <w:t>Player</w:t>
      </w:r>
    </w:p>
    <w:p w14:paraId="60C218A5" w14:textId="77777777" w:rsidR="002213C5" w:rsidRPr="00DD0709" w:rsidRDefault="002213C5" w:rsidP="002213C5">
      <w:pPr>
        <w:pStyle w:val="ListParagraph"/>
        <w:spacing w:after="0" w:line="240" w:lineRule="auto"/>
        <w:rPr>
          <w:rFonts w:ascii="Arial" w:hAnsi="Arial" w:cs="Arial"/>
        </w:rPr>
      </w:pPr>
    </w:p>
    <w:p w14:paraId="59F582C4" w14:textId="5A83E5D6" w:rsidR="002213C5" w:rsidRPr="00DD0709" w:rsidRDefault="002213C5" w:rsidP="002213C5">
      <w:pPr>
        <w:spacing w:after="0" w:line="240" w:lineRule="auto"/>
        <w:rPr>
          <w:rFonts w:ascii="Arial" w:hAnsi="Arial" w:cs="Arial"/>
        </w:rPr>
      </w:pPr>
      <w:r w:rsidRPr="00DD0709">
        <w:rPr>
          <w:rFonts w:ascii="Arial" w:hAnsi="Arial" w:cs="Arial"/>
          <w:b/>
        </w:rPr>
        <w:t>Key Metrics of Success</w:t>
      </w:r>
    </w:p>
    <w:p w14:paraId="6FBE09F8" w14:textId="66712543" w:rsidR="002213C5" w:rsidRPr="00DD0709" w:rsidRDefault="002213C5" w:rsidP="002213C5">
      <w:pPr>
        <w:pStyle w:val="ListParagraph"/>
        <w:numPr>
          <w:ilvl w:val="0"/>
          <w:numId w:val="37"/>
        </w:numPr>
        <w:spacing w:after="0" w:line="240" w:lineRule="auto"/>
        <w:rPr>
          <w:rFonts w:ascii="Arial" w:hAnsi="Arial" w:cs="Arial"/>
        </w:rPr>
      </w:pPr>
      <w:r w:rsidRPr="00DD0709">
        <w:rPr>
          <w:rFonts w:ascii="Arial" w:hAnsi="Arial" w:cs="Arial"/>
        </w:rPr>
        <w:t>Annual Membership and Revenue Goals</w:t>
      </w:r>
      <w:r w:rsidR="00602393" w:rsidRPr="00DD0709">
        <w:rPr>
          <w:rFonts w:ascii="Arial" w:hAnsi="Arial" w:cs="Arial"/>
        </w:rPr>
        <w:t xml:space="preserve"> </w:t>
      </w:r>
    </w:p>
    <w:p w14:paraId="26A136CB" w14:textId="3DE24066" w:rsidR="002213C5" w:rsidRPr="00DD0709" w:rsidRDefault="002213C5" w:rsidP="002213C5">
      <w:pPr>
        <w:pStyle w:val="ListParagraph"/>
        <w:numPr>
          <w:ilvl w:val="0"/>
          <w:numId w:val="37"/>
        </w:numPr>
        <w:spacing w:after="0" w:line="240" w:lineRule="auto"/>
        <w:rPr>
          <w:rFonts w:ascii="Arial" w:hAnsi="Arial" w:cs="Arial"/>
        </w:rPr>
      </w:pPr>
      <w:r w:rsidRPr="00DD0709">
        <w:rPr>
          <w:rFonts w:ascii="Arial" w:hAnsi="Arial" w:cs="Arial"/>
        </w:rPr>
        <w:t>New Member Recruitment and Retention Goals</w:t>
      </w:r>
    </w:p>
    <w:p w14:paraId="0526D5BC" w14:textId="2BCD5E40" w:rsidR="002213C5" w:rsidRPr="00DD0709" w:rsidRDefault="002213C5" w:rsidP="002213C5">
      <w:pPr>
        <w:pStyle w:val="ListParagraph"/>
        <w:numPr>
          <w:ilvl w:val="0"/>
          <w:numId w:val="37"/>
        </w:numPr>
        <w:spacing w:after="0" w:line="240" w:lineRule="auto"/>
        <w:rPr>
          <w:rFonts w:ascii="Arial" w:hAnsi="Arial" w:cs="Arial"/>
        </w:rPr>
      </w:pPr>
      <w:r w:rsidRPr="00DD0709">
        <w:rPr>
          <w:rFonts w:ascii="Arial" w:hAnsi="Arial" w:cs="Arial"/>
        </w:rPr>
        <w:t>Member Outreach and Touchpoint Metrics</w:t>
      </w:r>
    </w:p>
    <w:p w14:paraId="4C185763" w14:textId="3348F2F4" w:rsidR="002213C5" w:rsidRPr="00DD0709" w:rsidRDefault="002213C5" w:rsidP="002213C5">
      <w:pPr>
        <w:pStyle w:val="ListParagraph"/>
        <w:numPr>
          <w:ilvl w:val="0"/>
          <w:numId w:val="37"/>
        </w:numPr>
        <w:spacing w:after="0" w:line="240" w:lineRule="auto"/>
        <w:rPr>
          <w:rFonts w:ascii="Arial" w:hAnsi="Arial" w:cs="Arial"/>
        </w:rPr>
      </w:pPr>
      <w:r w:rsidRPr="00DD0709">
        <w:rPr>
          <w:rFonts w:ascii="Arial" w:hAnsi="Arial" w:cs="Arial"/>
        </w:rPr>
        <w:t>Building on-going capacity in philanthropic professional development</w:t>
      </w:r>
    </w:p>
    <w:p w14:paraId="2A3198C8" w14:textId="77777777" w:rsidR="002213C5" w:rsidRPr="00DD0709" w:rsidRDefault="002213C5" w:rsidP="002213C5">
      <w:pPr>
        <w:spacing w:after="0" w:line="240" w:lineRule="auto"/>
        <w:rPr>
          <w:rFonts w:ascii="Arial" w:hAnsi="Arial" w:cs="Arial"/>
          <w:b/>
        </w:rPr>
      </w:pPr>
    </w:p>
    <w:p w14:paraId="45B0B126" w14:textId="71D65781" w:rsidR="00E8146A" w:rsidRPr="00DD0709" w:rsidRDefault="002213C5" w:rsidP="002213C5">
      <w:pPr>
        <w:spacing w:after="0" w:line="240" w:lineRule="auto"/>
        <w:rPr>
          <w:rFonts w:ascii="Arial" w:hAnsi="Arial" w:cs="Arial"/>
          <w:b/>
        </w:rPr>
      </w:pPr>
      <w:r w:rsidRPr="00DD0709">
        <w:rPr>
          <w:rFonts w:ascii="Arial" w:hAnsi="Arial" w:cs="Arial"/>
          <w:b/>
        </w:rPr>
        <w:t>Qualifications</w:t>
      </w:r>
    </w:p>
    <w:p w14:paraId="2688CE88" w14:textId="1DAF58DA" w:rsidR="00E8146A" w:rsidRPr="00DD0709" w:rsidRDefault="00E8146A" w:rsidP="002213C5">
      <w:pPr>
        <w:spacing w:after="0" w:line="240" w:lineRule="auto"/>
        <w:rPr>
          <w:rFonts w:ascii="Arial" w:hAnsi="Arial" w:cs="Arial"/>
        </w:rPr>
      </w:pPr>
      <w:r w:rsidRPr="00DD0709">
        <w:rPr>
          <w:rFonts w:ascii="Arial" w:hAnsi="Arial" w:cs="Arial"/>
        </w:rPr>
        <w:t>To perform this job successfully, an individual must be able to perform each essential duty satisfactorily. The requirements listed below are representative of the knowledge, skill, and/or ability required. Incumbent will also be required to complete a background check.</w:t>
      </w:r>
    </w:p>
    <w:p w14:paraId="65E26CA0" w14:textId="77777777" w:rsidR="00E8146A" w:rsidRPr="00DD0709" w:rsidRDefault="00E8146A" w:rsidP="002213C5">
      <w:pPr>
        <w:spacing w:after="0" w:line="240" w:lineRule="auto"/>
        <w:rPr>
          <w:rFonts w:ascii="Arial" w:hAnsi="Arial" w:cs="Arial"/>
          <w:b/>
        </w:rPr>
      </w:pPr>
    </w:p>
    <w:p w14:paraId="5697A1B0" w14:textId="77777777" w:rsidR="00DD0709" w:rsidRPr="00DD0709" w:rsidRDefault="00DD0709" w:rsidP="002213C5">
      <w:pPr>
        <w:spacing w:after="0" w:line="240" w:lineRule="auto"/>
        <w:rPr>
          <w:rFonts w:ascii="Arial" w:hAnsi="Arial" w:cs="Arial"/>
          <w:b/>
        </w:rPr>
      </w:pPr>
    </w:p>
    <w:p w14:paraId="6967F512" w14:textId="01A94A64" w:rsidR="00E8146A" w:rsidRPr="00966D76" w:rsidRDefault="002213C5" w:rsidP="002213C5">
      <w:pPr>
        <w:spacing w:after="0" w:line="240" w:lineRule="auto"/>
        <w:rPr>
          <w:rFonts w:ascii="Arial" w:hAnsi="Arial" w:cs="Arial"/>
          <w:b/>
        </w:rPr>
      </w:pPr>
      <w:r w:rsidRPr="00966D76">
        <w:rPr>
          <w:rFonts w:ascii="Arial" w:hAnsi="Arial" w:cs="Arial"/>
          <w:b/>
        </w:rPr>
        <w:t>Education and Experience</w:t>
      </w:r>
    </w:p>
    <w:p w14:paraId="5431A02F" w14:textId="14861DB5" w:rsidR="00E8146A" w:rsidRPr="00966D76" w:rsidRDefault="00E8146A" w:rsidP="002213C5">
      <w:pPr>
        <w:pStyle w:val="ListParagraph"/>
        <w:numPr>
          <w:ilvl w:val="0"/>
          <w:numId w:val="34"/>
        </w:numPr>
        <w:spacing w:after="0" w:line="240" w:lineRule="auto"/>
        <w:rPr>
          <w:rFonts w:ascii="Arial" w:hAnsi="Arial" w:cs="Arial"/>
          <w:i/>
        </w:rPr>
      </w:pPr>
      <w:r w:rsidRPr="00966D76">
        <w:rPr>
          <w:rFonts w:ascii="Arial" w:hAnsi="Arial" w:cs="Arial"/>
        </w:rPr>
        <w:t xml:space="preserve">College degree </w:t>
      </w:r>
      <w:r w:rsidR="00BB20D0" w:rsidRPr="00966D76">
        <w:rPr>
          <w:rFonts w:ascii="Arial" w:hAnsi="Arial" w:cs="Arial"/>
        </w:rPr>
        <w:t>base requirement</w:t>
      </w:r>
      <w:r w:rsidRPr="00966D76">
        <w:rPr>
          <w:rFonts w:ascii="Arial" w:hAnsi="Arial" w:cs="Arial"/>
        </w:rPr>
        <w:t>. Advanced graduate degree in business administration, marketing/</w:t>
      </w:r>
      <w:r w:rsidR="002213C5" w:rsidRPr="00966D76">
        <w:rPr>
          <w:rFonts w:ascii="Arial" w:hAnsi="Arial" w:cs="Arial"/>
        </w:rPr>
        <w:t>communications, or</w:t>
      </w:r>
      <w:r w:rsidRPr="00966D76">
        <w:rPr>
          <w:rFonts w:ascii="Arial" w:hAnsi="Arial" w:cs="Arial"/>
        </w:rPr>
        <w:t xml:space="preserve"> leadership</w:t>
      </w:r>
      <w:r w:rsidR="00224E21" w:rsidRPr="00966D76">
        <w:rPr>
          <w:rFonts w:ascii="Arial" w:hAnsi="Arial" w:cs="Arial"/>
        </w:rPr>
        <w:t xml:space="preserve"> a plus</w:t>
      </w:r>
      <w:r w:rsidRPr="00966D76">
        <w:rPr>
          <w:rFonts w:ascii="Arial" w:hAnsi="Arial" w:cs="Arial"/>
        </w:rPr>
        <w:t>.</w:t>
      </w:r>
      <w:r w:rsidRPr="00966D76">
        <w:rPr>
          <w:rFonts w:ascii="Arial" w:hAnsi="Arial" w:cs="Arial"/>
          <w:i/>
        </w:rPr>
        <w:t xml:space="preserve"> </w:t>
      </w:r>
    </w:p>
    <w:p w14:paraId="0EDB1374" w14:textId="7BE7BDD4" w:rsidR="00E8146A" w:rsidRPr="00966D76" w:rsidRDefault="00E8146A" w:rsidP="002213C5">
      <w:pPr>
        <w:pStyle w:val="ListParagraph"/>
        <w:numPr>
          <w:ilvl w:val="0"/>
          <w:numId w:val="34"/>
        </w:numPr>
        <w:spacing w:after="0" w:line="240" w:lineRule="auto"/>
        <w:rPr>
          <w:rFonts w:ascii="Arial" w:hAnsi="Arial" w:cs="Arial"/>
        </w:rPr>
      </w:pPr>
      <w:r w:rsidRPr="00966D76">
        <w:rPr>
          <w:rFonts w:ascii="Arial" w:hAnsi="Arial" w:cs="Arial"/>
        </w:rPr>
        <w:lastRenderedPageBreak/>
        <w:t xml:space="preserve">Minimum of </w:t>
      </w:r>
      <w:r w:rsidR="00224E21" w:rsidRPr="00966D76">
        <w:rPr>
          <w:rFonts w:ascii="Arial" w:hAnsi="Arial" w:cs="Arial"/>
        </w:rPr>
        <w:t xml:space="preserve">three to </w:t>
      </w:r>
      <w:r w:rsidRPr="00966D76">
        <w:rPr>
          <w:rFonts w:ascii="Arial" w:hAnsi="Arial" w:cs="Arial"/>
        </w:rPr>
        <w:t xml:space="preserve">five </w:t>
      </w:r>
      <w:r w:rsidR="002213C5" w:rsidRPr="00966D76">
        <w:rPr>
          <w:rFonts w:ascii="Arial" w:hAnsi="Arial" w:cs="Arial"/>
        </w:rPr>
        <w:t>years’ experience</w:t>
      </w:r>
      <w:r w:rsidRPr="00966D76">
        <w:rPr>
          <w:rFonts w:ascii="Arial" w:hAnsi="Arial" w:cs="Arial"/>
        </w:rPr>
        <w:t xml:space="preserve"> in a research, consulting, revenue prospecting, or management position in a relevant </w:t>
      </w:r>
      <w:r w:rsidR="00BB20D0" w:rsidRPr="00966D76">
        <w:rPr>
          <w:rFonts w:ascii="Arial" w:hAnsi="Arial" w:cs="Arial"/>
        </w:rPr>
        <w:t xml:space="preserve">professional </w:t>
      </w:r>
      <w:r w:rsidRPr="00966D76">
        <w:rPr>
          <w:rFonts w:ascii="Arial" w:hAnsi="Arial" w:cs="Arial"/>
        </w:rPr>
        <w:t xml:space="preserve">setting. Experience with a charitable foundation or membership association a plus. </w:t>
      </w:r>
    </w:p>
    <w:p w14:paraId="07BC1257" w14:textId="1728A4B1" w:rsidR="00E8146A" w:rsidRPr="00966D76" w:rsidRDefault="00E8146A" w:rsidP="002213C5">
      <w:pPr>
        <w:pStyle w:val="ListParagraph"/>
        <w:numPr>
          <w:ilvl w:val="0"/>
          <w:numId w:val="34"/>
        </w:numPr>
        <w:spacing w:after="0" w:line="240" w:lineRule="auto"/>
        <w:rPr>
          <w:rFonts w:ascii="Arial" w:hAnsi="Arial" w:cs="Arial"/>
        </w:rPr>
      </w:pPr>
      <w:r w:rsidRPr="00966D76">
        <w:rPr>
          <w:rFonts w:ascii="Arial" w:hAnsi="Arial" w:cs="Arial"/>
        </w:rPr>
        <w:t>Proven success in</w:t>
      </w:r>
      <w:r w:rsidR="000B45DD" w:rsidRPr="00966D76">
        <w:rPr>
          <w:rFonts w:ascii="Arial" w:hAnsi="Arial" w:cs="Arial"/>
        </w:rPr>
        <w:t xml:space="preserve"> revenue generation and</w:t>
      </w:r>
      <w:r w:rsidRPr="00966D76">
        <w:rPr>
          <w:rFonts w:ascii="Arial" w:hAnsi="Arial" w:cs="Arial"/>
        </w:rPr>
        <w:t xml:space="preserve"> </w:t>
      </w:r>
      <w:r w:rsidR="00BB20D0" w:rsidRPr="00966D76">
        <w:rPr>
          <w:rFonts w:ascii="Arial" w:hAnsi="Arial" w:cs="Arial"/>
        </w:rPr>
        <w:t xml:space="preserve">proposal </w:t>
      </w:r>
      <w:r w:rsidRPr="00966D76">
        <w:rPr>
          <w:rFonts w:ascii="Arial" w:hAnsi="Arial" w:cs="Arial"/>
        </w:rPr>
        <w:t xml:space="preserve">writing.  </w:t>
      </w:r>
    </w:p>
    <w:p w14:paraId="15C78FA6" w14:textId="2061E422" w:rsidR="00BB20D0" w:rsidRPr="00966D76" w:rsidRDefault="00966D76" w:rsidP="00BB20D0">
      <w:pPr>
        <w:pStyle w:val="ListParagraph"/>
        <w:numPr>
          <w:ilvl w:val="0"/>
          <w:numId w:val="34"/>
        </w:numPr>
        <w:spacing w:after="0" w:line="240" w:lineRule="auto"/>
        <w:rPr>
          <w:rFonts w:ascii="Arial" w:hAnsi="Arial" w:cs="Arial"/>
        </w:rPr>
      </w:pPr>
      <w:r w:rsidRPr="00966D76">
        <w:rPr>
          <w:rFonts w:ascii="Arial" w:hAnsi="Arial" w:cs="Arial"/>
        </w:rPr>
        <w:t xml:space="preserve">Adept at building and maintaining relationships with various partners and </w:t>
      </w:r>
      <w:proofErr w:type="spellStart"/>
      <w:proofErr w:type="gramStart"/>
      <w:r w:rsidRPr="00966D76">
        <w:rPr>
          <w:rFonts w:ascii="Arial" w:hAnsi="Arial" w:cs="Arial"/>
        </w:rPr>
        <w:t>individuals.</w:t>
      </w:r>
      <w:r w:rsidR="00BB20D0" w:rsidRPr="00966D76">
        <w:rPr>
          <w:rFonts w:ascii="Arial" w:hAnsi="Arial" w:cs="Arial"/>
        </w:rPr>
        <w:t>A</w:t>
      </w:r>
      <w:proofErr w:type="spellEnd"/>
      <w:proofErr w:type="gramEnd"/>
      <w:r w:rsidR="00BB20D0" w:rsidRPr="00966D76">
        <w:rPr>
          <w:rFonts w:ascii="Arial" w:hAnsi="Arial" w:cs="Arial"/>
        </w:rPr>
        <w:t xml:space="preserve"> demonstrated ability to stay current with sector-based innovations and best practices. </w:t>
      </w:r>
    </w:p>
    <w:p w14:paraId="2737D13D" w14:textId="062A876D" w:rsidR="00E8146A" w:rsidRPr="00966D76" w:rsidRDefault="00E8146A" w:rsidP="002213C5">
      <w:pPr>
        <w:pStyle w:val="ListParagraph"/>
        <w:numPr>
          <w:ilvl w:val="0"/>
          <w:numId w:val="34"/>
        </w:numPr>
        <w:spacing w:after="0" w:line="240" w:lineRule="auto"/>
        <w:rPr>
          <w:rFonts w:ascii="Arial" w:hAnsi="Arial" w:cs="Arial"/>
        </w:rPr>
      </w:pPr>
      <w:r w:rsidRPr="00966D76">
        <w:rPr>
          <w:rFonts w:ascii="Arial" w:hAnsi="Arial" w:cs="Arial"/>
        </w:rPr>
        <w:t>Demonstrate a natural and authentic ability to inspire others to action and to effectively collaborate</w:t>
      </w:r>
      <w:r w:rsidR="002213C5" w:rsidRPr="00966D76">
        <w:rPr>
          <w:rFonts w:ascii="Arial" w:hAnsi="Arial" w:cs="Arial"/>
        </w:rPr>
        <w:t xml:space="preserve"> within diverse settings.</w:t>
      </w:r>
    </w:p>
    <w:p w14:paraId="005E6965" w14:textId="678EA921" w:rsidR="00E8146A" w:rsidRPr="00966D76" w:rsidRDefault="00E8146A" w:rsidP="002213C5">
      <w:pPr>
        <w:pStyle w:val="ListParagraph"/>
        <w:numPr>
          <w:ilvl w:val="0"/>
          <w:numId w:val="34"/>
        </w:numPr>
        <w:spacing w:after="0" w:line="240" w:lineRule="auto"/>
        <w:rPr>
          <w:rFonts w:ascii="Arial" w:hAnsi="Arial" w:cs="Arial"/>
        </w:rPr>
      </w:pPr>
      <w:r w:rsidRPr="00966D76">
        <w:rPr>
          <w:rFonts w:ascii="Arial" w:hAnsi="Arial" w:cs="Arial"/>
        </w:rPr>
        <w:t>Ability to flawlessly communicate through excellent oral and written communication skills. This includes strong skills in proof-reading and editing.</w:t>
      </w:r>
    </w:p>
    <w:p w14:paraId="6840AD52" w14:textId="77777777" w:rsidR="00E8146A" w:rsidRPr="00966D76" w:rsidRDefault="00E8146A" w:rsidP="002213C5">
      <w:pPr>
        <w:pStyle w:val="ListParagraph"/>
        <w:numPr>
          <w:ilvl w:val="0"/>
          <w:numId w:val="34"/>
        </w:numPr>
        <w:spacing w:after="0" w:line="240" w:lineRule="auto"/>
        <w:rPr>
          <w:rFonts w:ascii="Arial" w:hAnsi="Arial" w:cs="Arial"/>
        </w:rPr>
      </w:pPr>
      <w:r w:rsidRPr="00966D76">
        <w:rPr>
          <w:rFonts w:ascii="Arial" w:hAnsi="Arial" w:cs="Arial"/>
        </w:rPr>
        <w:t xml:space="preserve">Excellent time management capabilities. </w:t>
      </w:r>
    </w:p>
    <w:p w14:paraId="14461BE0" w14:textId="66FB3A31" w:rsidR="00E8146A" w:rsidRPr="00966D76" w:rsidRDefault="00E8146A" w:rsidP="002213C5">
      <w:pPr>
        <w:pStyle w:val="ListParagraph"/>
        <w:numPr>
          <w:ilvl w:val="0"/>
          <w:numId w:val="34"/>
        </w:numPr>
        <w:spacing w:after="0" w:line="240" w:lineRule="auto"/>
        <w:rPr>
          <w:rFonts w:ascii="Arial" w:hAnsi="Arial" w:cs="Arial"/>
        </w:rPr>
      </w:pPr>
      <w:r w:rsidRPr="00966D76">
        <w:rPr>
          <w:rFonts w:ascii="Arial" w:hAnsi="Arial" w:cs="Arial"/>
        </w:rPr>
        <w:t>Working knowledge of social media and tools for</w:t>
      </w:r>
      <w:r w:rsidR="000B45DD" w:rsidRPr="00966D76">
        <w:rPr>
          <w:rFonts w:ascii="Arial" w:hAnsi="Arial" w:cs="Arial"/>
        </w:rPr>
        <w:t xml:space="preserve"> relationship building and</w:t>
      </w:r>
      <w:r w:rsidRPr="00966D76">
        <w:rPr>
          <w:rFonts w:ascii="Arial" w:hAnsi="Arial" w:cs="Arial"/>
        </w:rPr>
        <w:t xml:space="preserve"> </w:t>
      </w:r>
      <w:r w:rsidR="007E71A0" w:rsidRPr="00966D76">
        <w:rPr>
          <w:rFonts w:ascii="Arial" w:hAnsi="Arial" w:cs="Arial"/>
        </w:rPr>
        <w:t xml:space="preserve">resource </w:t>
      </w:r>
      <w:r w:rsidRPr="00966D76">
        <w:rPr>
          <w:rFonts w:ascii="Arial" w:hAnsi="Arial" w:cs="Arial"/>
        </w:rPr>
        <w:t>development.</w:t>
      </w:r>
    </w:p>
    <w:p w14:paraId="2E1C40B1" w14:textId="77777777" w:rsidR="00E8146A" w:rsidRPr="00966D76" w:rsidRDefault="00E8146A" w:rsidP="002213C5">
      <w:pPr>
        <w:pStyle w:val="ListParagraph"/>
        <w:numPr>
          <w:ilvl w:val="0"/>
          <w:numId w:val="34"/>
        </w:numPr>
        <w:spacing w:after="0" w:line="240" w:lineRule="auto"/>
        <w:rPr>
          <w:rFonts w:ascii="Arial" w:hAnsi="Arial" w:cs="Arial"/>
        </w:rPr>
      </w:pPr>
      <w:r w:rsidRPr="00966D76">
        <w:rPr>
          <w:rFonts w:ascii="Arial" w:hAnsi="Arial" w:cs="Arial"/>
        </w:rPr>
        <w:t>Strong project management skills.</w:t>
      </w:r>
    </w:p>
    <w:p w14:paraId="7AAC428B" w14:textId="511429CF" w:rsidR="00E8146A" w:rsidRPr="00966D76" w:rsidRDefault="00E8146A" w:rsidP="002213C5">
      <w:pPr>
        <w:pStyle w:val="ListParagraph"/>
        <w:numPr>
          <w:ilvl w:val="0"/>
          <w:numId w:val="34"/>
        </w:numPr>
        <w:spacing w:after="0" w:line="240" w:lineRule="auto"/>
        <w:rPr>
          <w:rFonts w:ascii="Arial" w:hAnsi="Arial" w:cs="Arial"/>
        </w:rPr>
      </w:pPr>
      <w:r w:rsidRPr="00966D76">
        <w:rPr>
          <w:rFonts w:ascii="Arial" w:hAnsi="Arial" w:cs="Arial"/>
        </w:rPr>
        <w:t xml:space="preserve">Resourceful, </w:t>
      </w:r>
      <w:r w:rsidR="002213C5" w:rsidRPr="00966D76">
        <w:rPr>
          <w:rFonts w:ascii="Arial" w:hAnsi="Arial" w:cs="Arial"/>
        </w:rPr>
        <w:t xml:space="preserve">opportunistic, </w:t>
      </w:r>
      <w:r w:rsidRPr="00966D76">
        <w:rPr>
          <w:rFonts w:ascii="Arial" w:hAnsi="Arial" w:cs="Arial"/>
        </w:rPr>
        <w:t xml:space="preserve">creative, innovative, flexible, ability to work without </w:t>
      </w:r>
      <w:r w:rsidR="002213C5" w:rsidRPr="00966D76">
        <w:rPr>
          <w:rFonts w:ascii="Arial" w:hAnsi="Arial" w:cs="Arial"/>
        </w:rPr>
        <w:t>micro-s</w:t>
      </w:r>
      <w:r w:rsidRPr="00966D76">
        <w:rPr>
          <w:rFonts w:ascii="Arial" w:hAnsi="Arial" w:cs="Arial"/>
        </w:rPr>
        <w:t>upervision</w:t>
      </w:r>
      <w:r w:rsidR="00966D76" w:rsidRPr="00966D76">
        <w:rPr>
          <w:rFonts w:ascii="Arial" w:hAnsi="Arial" w:cs="Arial"/>
        </w:rPr>
        <w:t>.</w:t>
      </w:r>
    </w:p>
    <w:p w14:paraId="3D81CF60" w14:textId="533FF859" w:rsidR="00E8146A" w:rsidRPr="00966D76" w:rsidRDefault="00E8146A" w:rsidP="002213C5">
      <w:pPr>
        <w:pStyle w:val="ListParagraph"/>
        <w:numPr>
          <w:ilvl w:val="0"/>
          <w:numId w:val="34"/>
        </w:numPr>
        <w:spacing w:after="0" w:line="240" w:lineRule="auto"/>
        <w:rPr>
          <w:rFonts w:ascii="Arial" w:hAnsi="Arial" w:cs="Arial"/>
        </w:rPr>
      </w:pPr>
      <w:r w:rsidRPr="00966D76">
        <w:rPr>
          <w:rFonts w:ascii="Arial" w:hAnsi="Arial" w:cs="Arial"/>
        </w:rPr>
        <w:t xml:space="preserve">Proficient use </w:t>
      </w:r>
      <w:r w:rsidR="001B1AB4" w:rsidRPr="00966D76">
        <w:rPr>
          <w:rFonts w:ascii="Arial" w:hAnsi="Arial" w:cs="Arial"/>
        </w:rPr>
        <w:t xml:space="preserve">or willing to train on </w:t>
      </w:r>
      <w:r w:rsidRPr="00966D76">
        <w:rPr>
          <w:rFonts w:ascii="Arial" w:hAnsi="Arial" w:cs="Arial"/>
        </w:rPr>
        <w:t>of Microsoft Office applications [Word, Excel, PowerPoint]</w:t>
      </w:r>
      <w:r w:rsidR="001B1AB4" w:rsidRPr="00966D76">
        <w:rPr>
          <w:rFonts w:ascii="Arial" w:hAnsi="Arial" w:cs="Arial"/>
        </w:rPr>
        <w:t xml:space="preserve"> </w:t>
      </w:r>
      <w:proofErr w:type="gramStart"/>
      <w:r w:rsidR="001B1AB4" w:rsidRPr="00966D76">
        <w:rPr>
          <w:rFonts w:ascii="Arial" w:hAnsi="Arial" w:cs="Arial"/>
        </w:rPr>
        <w:t xml:space="preserve">and </w:t>
      </w:r>
      <w:r w:rsidRPr="00966D76">
        <w:rPr>
          <w:rFonts w:ascii="Arial" w:hAnsi="Arial" w:cs="Arial"/>
        </w:rPr>
        <w:t xml:space="preserve"> </w:t>
      </w:r>
      <w:proofErr w:type="spellStart"/>
      <w:r w:rsidR="002213C5" w:rsidRPr="00966D76">
        <w:rPr>
          <w:rFonts w:ascii="Arial" w:hAnsi="Arial" w:cs="Arial"/>
        </w:rPr>
        <w:t>Sale</w:t>
      </w:r>
      <w:r w:rsidR="005C1989" w:rsidRPr="00966D76">
        <w:rPr>
          <w:rFonts w:ascii="Arial" w:hAnsi="Arial" w:cs="Arial"/>
        </w:rPr>
        <w:t>s</w:t>
      </w:r>
      <w:r w:rsidR="002213C5" w:rsidRPr="00966D76">
        <w:rPr>
          <w:rFonts w:ascii="Arial" w:hAnsi="Arial" w:cs="Arial"/>
        </w:rPr>
        <w:t>Force</w:t>
      </w:r>
      <w:proofErr w:type="spellEnd"/>
      <w:proofErr w:type="gramEnd"/>
      <w:r w:rsidR="002213C5" w:rsidRPr="00966D76">
        <w:rPr>
          <w:rFonts w:ascii="Arial" w:hAnsi="Arial" w:cs="Arial"/>
        </w:rPr>
        <w:t xml:space="preserve"> fund development </w:t>
      </w:r>
      <w:r w:rsidRPr="00966D76">
        <w:rPr>
          <w:rFonts w:ascii="Arial" w:hAnsi="Arial" w:cs="Arial"/>
        </w:rPr>
        <w:t>database</w:t>
      </w:r>
      <w:r w:rsidR="0001065D" w:rsidRPr="00966D76">
        <w:rPr>
          <w:rFonts w:ascii="Arial" w:hAnsi="Arial" w:cs="Arial"/>
        </w:rPr>
        <w:t xml:space="preserve">. </w:t>
      </w:r>
    </w:p>
    <w:p w14:paraId="37FD5989" w14:textId="77777777" w:rsidR="00E8146A" w:rsidRPr="00966D76" w:rsidRDefault="00E8146A" w:rsidP="002213C5">
      <w:pPr>
        <w:pStyle w:val="ListParagraph"/>
        <w:numPr>
          <w:ilvl w:val="0"/>
          <w:numId w:val="34"/>
        </w:numPr>
        <w:spacing w:after="0" w:line="240" w:lineRule="auto"/>
        <w:rPr>
          <w:rFonts w:ascii="Arial" w:hAnsi="Arial" w:cs="Arial"/>
        </w:rPr>
      </w:pPr>
      <w:r w:rsidRPr="00966D76">
        <w:rPr>
          <w:rFonts w:ascii="Arial" w:hAnsi="Arial" w:cs="Arial"/>
        </w:rPr>
        <w:t>Ability to adjust to crisis situations, motivate others, and utilize effective listening skills.</w:t>
      </w:r>
    </w:p>
    <w:p w14:paraId="1E961EE1" w14:textId="77777777" w:rsidR="00E8146A" w:rsidRPr="00DD0709" w:rsidRDefault="00E8146A" w:rsidP="002213C5">
      <w:pPr>
        <w:spacing w:after="0" w:line="240" w:lineRule="auto"/>
        <w:rPr>
          <w:rFonts w:ascii="Arial" w:hAnsi="Arial" w:cs="Arial"/>
          <w:b/>
        </w:rPr>
      </w:pPr>
    </w:p>
    <w:p w14:paraId="41E0BF87" w14:textId="6115759D" w:rsidR="00403515" w:rsidRPr="00DD0709" w:rsidRDefault="00A874B8" w:rsidP="002213C5">
      <w:pPr>
        <w:spacing w:after="0" w:line="240" w:lineRule="auto"/>
        <w:rPr>
          <w:rFonts w:ascii="Arial" w:hAnsi="Arial" w:cs="Arial"/>
          <w:b/>
        </w:rPr>
      </w:pPr>
      <w:r w:rsidRPr="00DD0709">
        <w:rPr>
          <w:rFonts w:ascii="Arial" w:hAnsi="Arial" w:cs="Arial"/>
          <w:b/>
        </w:rPr>
        <w:t>Salary &amp; Benefits</w:t>
      </w:r>
    </w:p>
    <w:p w14:paraId="063F4F4E" w14:textId="648F7C78" w:rsidR="00403515" w:rsidRPr="00DD0709" w:rsidRDefault="00D36956" w:rsidP="002213C5">
      <w:pPr>
        <w:spacing w:after="0" w:line="240" w:lineRule="auto"/>
        <w:rPr>
          <w:rFonts w:ascii="Arial" w:hAnsi="Arial" w:cs="Arial"/>
          <w:bCs/>
        </w:rPr>
      </w:pPr>
      <w:r w:rsidRPr="00DD0709">
        <w:rPr>
          <w:rFonts w:ascii="Arial" w:hAnsi="Arial" w:cs="Arial"/>
          <w:bCs/>
        </w:rPr>
        <w:t>Our goal with this position as well as any open positions</w:t>
      </w:r>
      <w:r w:rsidR="00A874B8" w:rsidRPr="00DD0709">
        <w:rPr>
          <w:rFonts w:ascii="Arial" w:hAnsi="Arial" w:cs="Arial"/>
          <w:bCs/>
        </w:rPr>
        <w:t xml:space="preserve"> at WPN</w:t>
      </w:r>
      <w:r w:rsidRPr="00DD0709">
        <w:rPr>
          <w:rFonts w:ascii="Arial" w:hAnsi="Arial" w:cs="Arial"/>
          <w:bCs/>
        </w:rPr>
        <w:t xml:space="preserve"> is to remain competitive to the marketplace</w:t>
      </w:r>
      <w:r w:rsidR="00A874B8" w:rsidRPr="00DD0709">
        <w:rPr>
          <w:rFonts w:ascii="Arial" w:hAnsi="Arial" w:cs="Arial"/>
          <w:bCs/>
        </w:rPr>
        <w:t xml:space="preserve"> and seek the best talent</w:t>
      </w:r>
      <w:r w:rsidRPr="00DD0709">
        <w:rPr>
          <w:rFonts w:ascii="Arial" w:hAnsi="Arial" w:cs="Arial"/>
          <w:bCs/>
        </w:rPr>
        <w:t xml:space="preserve">. In the spirit of </w:t>
      </w:r>
      <w:r w:rsidR="00567DF9" w:rsidRPr="00DD0709">
        <w:rPr>
          <w:rFonts w:ascii="Arial" w:hAnsi="Arial" w:cs="Arial"/>
          <w:bCs/>
        </w:rPr>
        <w:t>equity,</w:t>
      </w:r>
      <w:r w:rsidRPr="00DD0709">
        <w:rPr>
          <w:rFonts w:ascii="Arial" w:hAnsi="Arial" w:cs="Arial"/>
          <w:bCs/>
        </w:rPr>
        <w:t xml:space="preserve"> we are listing a </w:t>
      </w:r>
      <w:r w:rsidR="00567DF9" w:rsidRPr="00DD0709">
        <w:rPr>
          <w:rFonts w:ascii="Arial" w:hAnsi="Arial" w:cs="Arial"/>
          <w:bCs/>
        </w:rPr>
        <w:t>minimum</w:t>
      </w:r>
      <w:r w:rsidRPr="00DD0709">
        <w:rPr>
          <w:rFonts w:ascii="Arial" w:hAnsi="Arial" w:cs="Arial"/>
          <w:bCs/>
        </w:rPr>
        <w:t xml:space="preserve"> salary </w:t>
      </w:r>
      <w:r w:rsidR="00567DF9" w:rsidRPr="00DD0709">
        <w:rPr>
          <w:rFonts w:ascii="Arial" w:hAnsi="Arial" w:cs="Arial"/>
          <w:bCs/>
        </w:rPr>
        <w:t xml:space="preserve">range for this position. We do, however, encourage applicants who are interested in </w:t>
      </w:r>
      <w:r w:rsidR="00A874B8" w:rsidRPr="00DD0709">
        <w:rPr>
          <w:rFonts w:ascii="Arial" w:hAnsi="Arial" w:cs="Arial"/>
          <w:bCs/>
        </w:rPr>
        <w:t>our</w:t>
      </w:r>
      <w:r w:rsidR="00567DF9" w:rsidRPr="00DD0709">
        <w:rPr>
          <w:rFonts w:ascii="Arial" w:hAnsi="Arial" w:cs="Arial"/>
          <w:bCs/>
        </w:rPr>
        <w:t xml:space="preserve"> organization to apply.</w:t>
      </w:r>
    </w:p>
    <w:p w14:paraId="19D2DAD5" w14:textId="6A48D42D" w:rsidR="00567DF9" w:rsidRPr="00DD0709" w:rsidRDefault="00567DF9" w:rsidP="00A874B8">
      <w:pPr>
        <w:pStyle w:val="ListParagraph"/>
        <w:numPr>
          <w:ilvl w:val="0"/>
          <w:numId w:val="38"/>
        </w:numPr>
        <w:spacing w:after="0" w:line="240" w:lineRule="auto"/>
        <w:rPr>
          <w:rFonts w:ascii="Arial" w:hAnsi="Arial" w:cs="Arial"/>
          <w:bCs/>
        </w:rPr>
      </w:pPr>
      <w:r w:rsidRPr="00DD0709">
        <w:rPr>
          <w:rFonts w:ascii="Arial" w:hAnsi="Arial" w:cs="Arial"/>
          <w:bCs/>
          <w:u w:val="single"/>
        </w:rPr>
        <w:t>Minimum Salary</w:t>
      </w:r>
      <w:r w:rsidRPr="00DD0709">
        <w:rPr>
          <w:rFonts w:ascii="Arial" w:hAnsi="Arial" w:cs="Arial"/>
          <w:bCs/>
        </w:rPr>
        <w:t xml:space="preserve">: $70,000 </w:t>
      </w:r>
      <w:r w:rsidR="00D9504E" w:rsidRPr="00DD0709">
        <w:rPr>
          <w:rFonts w:ascii="Arial" w:hAnsi="Arial" w:cs="Arial"/>
          <w:bCs/>
        </w:rPr>
        <w:t>+</w:t>
      </w:r>
      <w:r w:rsidRPr="00DD0709">
        <w:rPr>
          <w:rFonts w:ascii="Arial" w:hAnsi="Arial" w:cs="Arial"/>
          <w:bCs/>
        </w:rPr>
        <w:t xml:space="preserve"> performance bonus based on agreed upon metrics. Salary offer will be based on </w:t>
      </w:r>
      <w:r w:rsidR="00A874B8" w:rsidRPr="00DD0709">
        <w:rPr>
          <w:rFonts w:ascii="Arial" w:hAnsi="Arial" w:cs="Arial"/>
          <w:bCs/>
        </w:rPr>
        <w:t xml:space="preserve">qualifications and </w:t>
      </w:r>
      <w:r w:rsidR="00D9504E" w:rsidRPr="00DD0709">
        <w:rPr>
          <w:rFonts w:ascii="Arial" w:hAnsi="Arial" w:cs="Arial"/>
          <w:bCs/>
        </w:rPr>
        <w:t>experience</w:t>
      </w:r>
      <w:r w:rsidR="00A874B8" w:rsidRPr="00DD0709">
        <w:rPr>
          <w:rFonts w:ascii="Arial" w:hAnsi="Arial" w:cs="Arial"/>
          <w:bCs/>
        </w:rPr>
        <w:t xml:space="preserve">. </w:t>
      </w:r>
      <w:r w:rsidR="00D9504E" w:rsidRPr="00DD0709">
        <w:rPr>
          <w:rFonts w:ascii="Arial" w:hAnsi="Arial" w:cs="Arial"/>
          <w:bCs/>
        </w:rPr>
        <w:t xml:space="preserve"> </w:t>
      </w:r>
    </w:p>
    <w:p w14:paraId="75393F4F" w14:textId="4A6513D8" w:rsidR="00D9504E" w:rsidRPr="00022EEB" w:rsidRDefault="00D9504E" w:rsidP="00F34D69">
      <w:pPr>
        <w:pStyle w:val="ListParagraph"/>
        <w:numPr>
          <w:ilvl w:val="0"/>
          <w:numId w:val="38"/>
        </w:numPr>
        <w:spacing w:after="0" w:line="240" w:lineRule="auto"/>
        <w:rPr>
          <w:rFonts w:ascii="Arial" w:hAnsi="Arial" w:cs="Arial"/>
          <w:bCs/>
        </w:rPr>
      </w:pPr>
      <w:r w:rsidRPr="00022EEB">
        <w:rPr>
          <w:rFonts w:ascii="Arial" w:hAnsi="Arial" w:cs="Arial"/>
          <w:bCs/>
          <w:u w:val="single"/>
        </w:rPr>
        <w:t>Benefits</w:t>
      </w:r>
      <w:r w:rsidRPr="00022EEB">
        <w:rPr>
          <w:rFonts w:ascii="Arial" w:hAnsi="Arial" w:cs="Arial"/>
          <w:bCs/>
        </w:rPr>
        <w:t>: WPN full time employees are eligible for health, dental, employee savings plan</w:t>
      </w:r>
      <w:r w:rsidR="00022EEB" w:rsidRPr="00022EEB">
        <w:rPr>
          <w:rFonts w:ascii="Arial" w:hAnsi="Arial" w:cs="Arial"/>
          <w:bCs/>
        </w:rPr>
        <w:t xml:space="preserve">, disability insurance, </w:t>
      </w:r>
      <w:r w:rsidR="00022EEB">
        <w:rPr>
          <w:rFonts w:ascii="Arial" w:hAnsi="Arial" w:cs="Arial"/>
          <w:bCs/>
        </w:rPr>
        <w:t>minimum twelve p</w:t>
      </w:r>
      <w:r w:rsidR="00022EEB" w:rsidRPr="00022EEB">
        <w:rPr>
          <w:rFonts w:ascii="Arial" w:hAnsi="Arial" w:cs="Arial"/>
          <w:bCs/>
        </w:rPr>
        <w:t>aid holidays</w:t>
      </w:r>
      <w:r w:rsidR="00022EEB">
        <w:rPr>
          <w:rFonts w:ascii="Arial" w:hAnsi="Arial" w:cs="Arial"/>
          <w:bCs/>
        </w:rPr>
        <w:t>/</w:t>
      </w:r>
      <w:r w:rsidR="00022EEB" w:rsidRPr="00022EEB">
        <w:rPr>
          <w:rFonts w:ascii="Arial" w:hAnsi="Arial" w:cs="Arial"/>
          <w:bCs/>
        </w:rPr>
        <w:t xml:space="preserve">PTO and an organizational emphasis on work-life balance. </w:t>
      </w:r>
    </w:p>
    <w:p w14:paraId="0879DAE5" w14:textId="051B8710" w:rsidR="00E8146A" w:rsidRPr="00DD0709" w:rsidRDefault="00A874B8" w:rsidP="002213C5">
      <w:pPr>
        <w:spacing w:after="0" w:line="240" w:lineRule="auto"/>
        <w:rPr>
          <w:rFonts w:ascii="Arial" w:hAnsi="Arial" w:cs="Arial"/>
          <w:b/>
        </w:rPr>
      </w:pPr>
      <w:r w:rsidRPr="00DD0709">
        <w:rPr>
          <w:rFonts w:ascii="Arial" w:hAnsi="Arial" w:cs="Arial"/>
          <w:b/>
        </w:rPr>
        <w:t>Licenses</w:t>
      </w:r>
      <w:r w:rsidR="00E8146A" w:rsidRPr="00DD0709">
        <w:rPr>
          <w:rFonts w:ascii="Arial" w:hAnsi="Arial" w:cs="Arial"/>
          <w:b/>
        </w:rPr>
        <w:t xml:space="preserve"> </w:t>
      </w:r>
    </w:p>
    <w:p w14:paraId="002B691F" w14:textId="45CF2BA7" w:rsidR="00E8146A" w:rsidRPr="00DD0709" w:rsidRDefault="00E8146A" w:rsidP="002213C5">
      <w:pPr>
        <w:spacing w:after="0" w:line="240" w:lineRule="auto"/>
        <w:rPr>
          <w:rFonts w:ascii="Arial" w:hAnsi="Arial" w:cs="Arial"/>
        </w:rPr>
      </w:pPr>
      <w:r w:rsidRPr="00DD0709">
        <w:rPr>
          <w:rFonts w:ascii="Arial" w:hAnsi="Arial" w:cs="Arial"/>
        </w:rPr>
        <w:t>Valid Wisconsin Driver’s License and insurance required.</w:t>
      </w:r>
    </w:p>
    <w:p w14:paraId="5AA5AC39" w14:textId="77777777" w:rsidR="00E8146A" w:rsidRPr="00DD0709" w:rsidRDefault="00E8146A" w:rsidP="002213C5">
      <w:pPr>
        <w:spacing w:after="0" w:line="240" w:lineRule="auto"/>
        <w:rPr>
          <w:rFonts w:ascii="Arial" w:hAnsi="Arial" w:cs="Arial"/>
          <w:b/>
        </w:rPr>
      </w:pPr>
    </w:p>
    <w:p w14:paraId="20CCF65A" w14:textId="6191F2C5" w:rsidR="00E8146A" w:rsidRPr="00DD0709" w:rsidRDefault="00A874B8" w:rsidP="002213C5">
      <w:pPr>
        <w:spacing w:after="0" w:line="240" w:lineRule="auto"/>
        <w:rPr>
          <w:rFonts w:ascii="Arial" w:hAnsi="Arial" w:cs="Arial"/>
          <w:b/>
        </w:rPr>
      </w:pPr>
      <w:r w:rsidRPr="00DD0709">
        <w:rPr>
          <w:rFonts w:ascii="Arial" w:hAnsi="Arial" w:cs="Arial"/>
          <w:b/>
        </w:rPr>
        <w:t>Work Environment</w:t>
      </w:r>
    </w:p>
    <w:p w14:paraId="0793DF2F" w14:textId="4CCE1E1E" w:rsidR="00E8146A" w:rsidRPr="00DD0709" w:rsidRDefault="00E8146A" w:rsidP="002213C5">
      <w:pPr>
        <w:spacing w:after="0" w:line="240" w:lineRule="auto"/>
        <w:rPr>
          <w:rFonts w:ascii="Arial" w:hAnsi="Arial" w:cs="Arial"/>
        </w:rPr>
      </w:pPr>
      <w:r w:rsidRPr="00DD0709">
        <w:rPr>
          <w:rFonts w:ascii="Arial" w:hAnsi="Arial" w:cs="Arial"/>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The work environment characteristics include </w:t>
      </w:r>
      <w:r w:rsidR="0001065D" w:rsidRPr="00DD0709">
        <w:rPr>
          <w:rFonts w:ascii="Arial" w:hAnsi="Arial" w:cs="Arial"/>
        </w:rPr>
        <w:t xml:space="preserve">virtual hybrid, </w:t>
      </w:r>
      <w:r w:rsidRPr="00DD0709">
        <w:rPr>
          <w:rFonts w:ascii="Arial" w:hAnsi="Arial" w:cs="Arial"/>
        </w:rPr>
        <w:t xml:space="preserve">working in office, </w:t>
      </w:r>
      <w:proofErr w:type="gramStart"/>
      <w:r w:rsidRPr="00DD0709">
        <w:rPr>
          <w:rFonts w:ascii="Arial" w:hAnsi="Arial" w:cs="Arial"/>
        </w:rPr>
        <w:t>meeting</w:t>
      </w:r>
      <w:proofErr w:type="gramEnd"/>
      <w:r w:rsidRPr="00DD0709">
        <w:rPr>
          <w:rFonts w:ascii="Arial" w:hAnsi="Arial" w:cs="Arial"/>
        </w:rPr>
        <w:t xml:space="preserve"> and event space. </w:t>
      </w:r>
      <w:r w:rsidR="00761A92">
        <w:rPr>
          <w:rFonts w:ascii="Arial" w:hAnsi="Arial" w:cs="Arial"/>
        </w:rPr>
        <w:t xml:space="preserve"> </w:t>
      </w:r>
    </w:p>
    <w:p w14:paraId="4EE5C8BE" w14:textId="77777777" w:rsidR="00E8146A" w:rsidRPr="00DD0709" w:rsidRDefault="00E8146A" w:rsidP="002213C5">
      <w:pPr>
        <w:spacing w:after="0" w:line="240" w:lineRule="auto"/>
        <w:jc w:val="center"/>
        <w:rPr>
          <w:rFonts w:ascii="Arial" w:hAnsi="Arial" w:cs="Arial"/>
        </w:rPr>
      </w:pPr>
    </w:p>
    <w:p w14:paraId="6053037A" w14:textId="262BA339" w:rsidR="00E8146A" w:rsidRPr="00DD0709" w:rsidRDefault="00E8146A" w:rsidP="4872D936">
      <w:pPr>
        <w:spacing w:after="0" w:line="240" w:lineRule="auto"/>
        <w:jc w:val="center"/>
        <w:rPr>
          <w:rFonts w:ascii="Arial" w:hAnsi="Arial" w:cs="Arial"/>
          <w:b/>
          <w:bCs/>
          <w:sz w:val="20"/>
          <w:szCs w:val="20"/>
        </w:rPr>
      </w:pPr>
      <w:r w:rsidRPr="4872D936">
        <w:rPr>
          <w:rFonts w:ascii="Arial" w:hAnsi="Arial" w:cs="Arial"/>
          <w:b/>
          <w:bCs/>
          <w:sz w:val="20"/>
          <w:szCs w:val="20"/>
          <w:u w:val="single"/>
        </w:rPr>
        <w:t>Submit Letter of Interest</w:t>
      </w:r>
      <w:r w:rsidR="00BB20D0" w:rsidRPr="4872D936">
        <w:rPr>
          <w:rFonts w:ascii="Arial" w:hAnsi="Arial" w:cs="Arial"/>
          <w:b/>
          <w:bCs/>
          <w:sz w:val="20"/>
          <w:szCs w:val="20"/>
          <w:u w:val="single"/>
        </w:rPr>
        <w:t xml:space="preserve"> and </w:t>
      </w:r>
      <w:r w:rsidRPr="4872D936">
        <w:rPr>
          <w:rFonts w:ascii="Arial" w:hAnsi="Arial" w:cs="Arial"/>
          <w:b/>
          <w:bCs/>
          <w:sz w:val="20"/>
          <w:szCs w:val="20"/>
          <w:u w:val="single"/>
        </w:rPr>
        <w:t>Resume to</w:t>
      </w:r>
      <w:r w:rsidRPr="4872D936">
        <w:rPr>
          <w:rFonts w:ascii="Arial" w:hAnsi="Arial" w:cs="Arial"/>
          <w:b/>
          <w:bCs/>
          <w:sz w:val="20"/>
          <w:szCs w:val="20"/>
        </w:rPr>
        <w:t xml:space="preserve">: </w:t>
      </w:r>
      <w:hyperlink r:id="rId11">
        <w:r w:rsidR="3904C2DA" w:rsidRPr="4872D936">
          <w:rPr>
            <w:rStyle w:val="Hyperlink"/>
            <w:rFonts w:ascii="Arial" w:hAnsi="Arial" w:cs="Arial"/>
            <w:b/>
            <w:bCs/>
            <w:sz w:val="20"/>
            <w:szCs w:val="20"/>
          </w:rPr>
          <w:t>admin</w:t>
        </w:r>
        <w:r w:rsidR="000B45DD" w:rsidRPr="4872D936">
          <w:rPr>
            <w:rStyle w:val="Hyperlink"/>
            <w:rFonts w:ascii="Arial" w:hAnsi="Arial" w:cs="Arial"/>
            <w:b/>
            <w:bCs/>
            <w:sz w:val="20"/>
            <w:szCs w:val="20"/>
          </w:rPr>
          <w:t>@wiphilanthorpy.org</w:t>
        </w:r>
      </w:hyperlink>
    </w:p>
    <w:p w14:paraId="2C8C7B36" w14:textId="77777777" w:rsidR="00E8146A" w:rsidRPr="00DD0709" w:rsidRDefault="00E8146A" w:rsidP="002213C5">
      <w:pPr>
        <w:spacing w:after="0" w:line="240" w:lineRule="auto"/>
        <w:jc w:val="center"/>
        <w:rPr>
          <w:rFonts w:ascii="Arial" w:hAnsi="Arial" w:cs="Arial"/>
          <w:b/>
          <w:sz w:val="20"/>
          <w:szCs w:val="20"/>
        </w:rPr>
      </w:pPr>
    </w:p>
    <w:p w14:paraId="25E7A197" w14:textId="751D4853" w:rsidR="00E8146A" w:rsidRPr="00DD0709" w:rsidRDefault="00E8146A" w:rsidP="00A874B8">
      <w:pPr>
        <w:spacing w:after="0" w:line="240" w:lineRule="auto"/>
        <w:jc w:val="center"/>
        <w:rPr>
          <w:rFonts w:ascii="Arial" w:hAnsi="Arial" w:cs="Arial"/>
          <w:sz w:val="20"/>
          <w:szCs w:val="20"/>
        </w:rPr>
      </w:pPr>
      <w:r w:rsidRPr="00DD0709">
        <w:rPr>
          <w:rFonts w:ascii="Arial" w:hAnsi="Arial" w:cs="Arial"/>
          <w:b/>
          <w:sz w:val="20"/>
          <w:szCs w:val="20"/>
        </w:rPr>
        <w:t xml:space="preserve">WISCONSIN PHILANTHROPY NETWORK </w:t>
      </w:r>
      <w:r w:rsidR="00A874B8" w:rsidRPr="00DD0709">
        <w:rPr>
          <w:rFonts w:ascii="Arial" w:hAnsi="Arial" w:cs="Arial"/>
          <w:b/>
          <w:sz w:val="20"/>
          <w:szCs w:val="20"/>
        </w:rPr>
        <w:t>PROMOTES EQUITY IN ALL HIRES</w:t>
      </w:r>
    </w:p>
    <w:sectPr w:rsidR="00E8146A" w:rsidRPr="00DD0709" w:rsidSect="00011AC9">
      <w:headerReference w:type="default" r:id="rId12"/>
      <w:footerReference w:type="default" r:id="rId13"/>
      <w:type w:val="continuous"/>
      <w:pgSz w:w="12240" w:h="15840"/>
      <w:pgMar w:top="1440" w:right="144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FED8" w14:textId="77777777" w:rsidR="00E45443" w:rsidRDefault="00E45443">
      <w:r>
        <w:separator/>
      </w:r>
    </w:p>
  </w:endnote>
  <w:endnote w:type="continuationSeparator" w:id="0">
    <w:p w14:paraId="1A4AE460" w14:textId="77777777" w:rsidR="00E45443" w:rsidRDefault="00E4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No.2">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701463"/>
      <w:docPartObj>
        <w:docPartGallery w:val="Page Numbers (Bottom of Page)"/>
        <w:docPartUnique/>
      </w:docPartObj>
    </w:sdtPr>
    <w:sdtEndPr>
      <w:rPr>
        <w:noProof/>
      </w:rPr>
    </w:sdtEndPr>
    <w:sdtContent>
      <w:p w14:paraId="4535E56E" w14:textId="77777777" w:rsidR="00545905" w:rsidRPr="0004402F" w:rsidRDefault="00545905" w:rsidP="0004402F">
        <w:pPr>
          <w:pStyle w:val="Footer"/>
          <w:spacing w:after="0" w:line="240" w:lineRule="auto"/>
          <w:jc w:val="right"/>
          <w:rPr>
            <w:sz w:val="2"/>
          </w:rPr>
        </w:pPr>
      </w:p>
      <w:p w14:paraId="4535E56F" w14:textId="77777777" w:rsidR="00545905" w:rsidRDefault="00E45443" w:rsidP="0004402F">
        <w:pPr>
          <w:pStyle w:val="Footer"/>
          <w:spacing w:after="0" w:line="240" w:lineRule="auto"/>
          <w:jc w:val="right"/>
        </w:pPr>
        <w:r>
          <w:rPr>
            <w:rFonts w:ascii="Optima" w:hAnsi="Optima"/>
            <w:caps/>
            <w:color w:val="808080" w:themeColor="background1" w:themeShade="80"/>
            <w:szCs w:val="18"/>
          </w:rPr>
          <w:pict w14:anchorId="4535E574">
            <v:rect id="_x0000_i1026" style="width:0;height:1.5pt" o:hralign="center" o:hrstd="t" o:hr="t" fillcolor="#a0a0a0" stroked="f"/>
          </w:pict>
        </w:r>
      </w:p>
      <w:p w14:paraId="4535E570" w14:textId="77777777" w:rsidR="00545905" w:rsidRDefault="00E45443" w:rsidP="0004402F">
        <w:pPr>
          <w:pStyle w:val="Footer"/>
          <w:spacing w:line="240" w:lineRule="auto"/>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4FF7" w14:textId="77777777" w:rsidR="00E45443" w:rsidRDefault="00E45443">
      <w:r>
        <w:separator/>
      </w:r>
    </w:p>
  </w:footnote>
  <w:footnote w:type="continuationSeparator" w:id="0">
    <w:p w14:paraId="2C5DACAC" w14:textId="77777777" w:rsidR="00E45443" w:rsidRDefault="00E45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4805"/>
    </w:tblGrid>
    <w:tr w:rsidR="00545905" w14:paraId="4535E56C" w14:textId="77777777" w:rsidTr="0004402F">
      <w:tc>
        <w:tcPr>
          <w:tcW w:w="5436" w:type="dxa"/>
        </w:tcPr>
        <w:p w14:paraId="4535E569" w14:textId="50FC8A20" w:rsidR="00545905" w:rsidRDefault="00545905" w:rsidP="005F005F">
          <w:pPr>
            <w:tabs>
              <w:tab w:val="right" w:pos="9360"/>
            </w:tabs>
            <w:rPr>
              <w:rFonts w:ascii="Optima" w:hAnsi="Optima" w:cs="Calibri"/>
              <w:sz w:val="56"/>
            </w:rPr>
          </w:pPr>
          <w:r>
            <w:rPr>
              <w:rFonts w:ascii="Optima" w:hAnsi="Optima" w:cs="Calibri"/>
              <w:noProof/>
              <w:sz w:val="56"/>
            </w:rPr>
            <w:drawing>
              <wp:inline distT="0" distB="0" distL="0" distR="0" wp14:anchorId="3EDB53AF" wp14:editId="28B55EA4">
                <wp:extent cx="2047875" cy="767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20Philanthropy%20Network-Logo_Color_Tagline_15_SM.jpg"/>
                        <pic:cNvPicPr/>
                      </pic:nvPicPr>
                      <pic:blipFill>
                        <a:blip r:embed="rId1">
                          <a:extLst>
                            <a:ext uri="{28A0092B-C50C-407E-A947-70E740481C1C}">
                              <a14:useLocalDpi xmlns:a14="http://schemas.microsoft.com/office/drawing/2010/main" val="0"/>
                            </a:ext>
                          </a:extLst>
                        </a:blip>
                        <a:stretch>
                          <a:fillRect/>
                        </a:stretch>
                      </pic:blipFill>
                      <pic:spPr>
                        <a:xfrm>
                          <a:off x="0" y="0"/>
                          <a:ext cx="2085369" cy="782013"/>
                        </a:xfrm>
                        <a:prstGeom prst="rect">
                          <a:avLst/>
                        </a:prstGeom>
                      </pic:spPr>
                    </pic:pic>
                  </a:graphicData>
                </a:graphic>
              </wp:inline>
            </w:drawing>
          </w:r>
        </w:p>
      </w:tc>
      <w:tc>
        <w:tcPr>
          <w:tcW w:w="5436" w:type="dxa"/>
          <w:vAlign w:val="center"/>
        </w:tcPr>
        <w:p w14:paraId="4535E56A" w14:textId="77777777" w:rsidR="00545905" w:rsidRDefault="00545905" w:rsidP="0004402F">
          <w:pPr>
            <w:tabs>
              <w:tab w:val="right" w:pos="9360"/>
            </w:tabs>
            <w:spacing w:after="0" w:line="240" w:lineRule="auto"/>
            <w:jc w:val="right"/>
            <w:rPr>
              <w:rFonts w:ascii="Optima" w:hAnsi="Optima" w:cs="Calibri"/>
              <w:sz w:val="36"/>
            </w:rPr>
          </w:pPr>
          <w:r w:rsidRPr="00780D5E">
            <w:rPr>
              <w:rFonts w:ascii="Optima" w:hAnsi="Optima" w:cs="Calibri"/>
              <w:sz w:val="48"/>
            </w:rPr>
            <w:t>Job Description</w:t>
          </w:r>
          <w:r>
            <w:rPr>
              <w:rFonts w:ascii="Optima" w:hAnsi="Optima" w:cs="Calibri"/>
              <w:sz w:val="36"/>
            </w:rPr>
            <w:t xml:space="preserve"> </w:t>
          </w:r>
        </w:p>
        <w:p w14:paraId="4535E56B" w14:textId="266714D2" w:rsidR="00545905" w:rsidRPr="00E45EC9" w:rsidRDefault="00545905" w:rsidP="002213C5">
          <w:pPr>
            <w:tabs>
              <w:tab w:val="right" w:pos="9360"/>
            </w:tabs>
            <w:spacing w:after="0" w:line="240" w:lineRule="auto"/>
            <w:jc w:val="right"/>
            <w:rPr>
              <w:rFonts w:ascii="Optima" w:hAnsi="Optima" w:cs="Calibri"/>
              <w:sz w:val="36"/>
            </w:rPr>
          </w:pPr>
          <w:r w:rsidRPr="002213C5">
            <w:rPr>
              <w:rFonts w:ascii="Optima" w:hAnsi="Optima" w:cs="Calibri"/>
              <w:sz w:val="28"/>
            </w:rPr>
            <w:t xml:space="preserve">Director of </w:t>
          </w:r>
          <w:r w:rsidR="007F1947" w:rsidRPr="002213C5">
            <w:rPr>
              <w:rFonts w:ascii="Optima" w:hAnsi="Optima" w:cs="Calibri"/>
              <w:sz w:val="28"/>
            </w:rPr>
            <w:t xml:space="preserve">Resource Development </w:t>
          </w:r>
          <w:r w:rsidR="007F1947">
            <w:rPr>
              <w:rFonts w:ascii="Optima" w:hAnsi="Optima" w:cs="Calibri"/>
              <w:sz w:val="28"/>
            </w:rPr>
            <w:t xml:space="preserve">and </w:t>
          </w:r>
          <w:r w:rsidR="002213C5" w:rsidRPr="002213C5">
            <w:rPr>
              <w:rFonts w:ascii="Optima" w:hAnsi="Optima" w:cs="Calibri"/>
              <w:sz w:val="28"/>
            </w:rPr>
            <w:t xml:space="preserve">Member Relations </w:t>
          </w:r>
        </w:p>
      </w:tc>
    </w:tr>
  </w:tbl>
  <w:p w14:paraId="4535E56D" w14:textId="10448F42" w:rsidR="00545905" w:rsidRPr="005F005F" w:rsidRDefault="00E45443" w:rsidP="005F005F">
    <w:pPr>
      <w:pStyle w:val="Footer"/>
      <w:tabs>
        <w:tab w:val="clear" w:pos="4680"/>
        <w:tab w:val="clear" w:pos="9360"/>
      </w:tabs>
      <w:jc w:val="center"/>
      <w:rPr>
        <w:rFonts w:ascii="Optima" w:hAnsi="Optima"/>
        <w:caps/>
        <w:color w:val="808080" w:themeColor="background1" w:themeShade="80"/>
        <w:szCs w:val="18"/>
      </w:rPr>
    </w:pPr>
    <w:r>
      <w:rPr>
        <w:rFonts w:ascii="Optima" w:hAnsi="Optima"/>
        <w:caps/>
        <w:color w:val="808080" w:themeColor="background1" w:themeShade="80"/>
        <w:szCs w:val="18"/>
      </w:rPr>
      <w:pict w14:anchorId="4535E573">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CD"/>
    <w:multiLevelType w:val="hybridMultilevel"/>
    <w:tmpl w:val="F6AA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87B92"/>
    <w:multiLevelType w:val="hybridMultilevel"/>
    <w:tmpl w:val="75664012"/>
    <w:lvl w:ilvl="0" w:tplc="D9948B60">
      <w:start w:val="1"/>
      <w:numFmt w:val="bullet"/>
      <w:lvlText w:val=""/>
      <w:lvlJc w:val="left"/>
      <w:pPr>
        <w:tabs>
          <w:tab w:val="num" w:pos="3240"/>
        </w:tabs>
        <w:ind w:left="3240" w:hanging="360"/>
      </w:pPr>
      <w:rPr>
        <w:rFonts w:ascii="Wingdings" w:hAnsi="Wingdings" w:hint="default"/>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50D0C564">
      <w:start w:val="1"/>
      <w:numFmt w:val="bullet"/>
      <w:lvlText w:val=""/>
      <w:lvlJc w:val="left"/>
      <w:pPr>
        <w:tabs>
          <w:tab w:val="num" w:pos="2160"/>
        </w:tabs>
        <w:ind w:left="2160" w:hanging="360"/>
      </w:pPr>
      <w:rPr>
        <w:rFonts w:ascii="Wingdings" w:hAnsi="Wingdings" w:hint="default"/>
        <w:sz w:val="4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F5B0C"/>
    <w:multiLevelType w:val="hybridMultilevel"/>
    <w:tmpl w:val="42BE055A"/>
    <w:lvl w:ilvl="0" w:tplc="0E4253F8">
      <w:start w:val="1"/>
      <w:numFmt w:val="bullet"/>
      <w:lvlText w:val=""/>
      <w:lvlJc w:val="left"/>
      <w:pPr>
        <w:tabs>
          <w:tab w:val="num" w:pos="432"/>
        </w:tabs>
        <w:ind w:left="72"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F406F"/>
    <w:multiLevelType w:val="hybridMultilevel"/>
    <w:tmpl w:val="55DE9D8E"/>
    <w:lvl w:ilvl="0" w:tplc="90B639A8">
      <w:start w:val="1"/>
      <w:numFmt w:val="bullet"/>
      <w:lvlText w:val=""/>
      <w:lvlJc w:val="left"/>
      <w:pPr>
        <w:tabs>
          <w:tab w:val="num" w:pos="2520"/>
        </w:tabs>
        <w:ind w:left="2520" w:hanging="360"/>
      </w:pPr>
      <w:rPr>
        <w:rFonts w:ascii="Wingdings" w:hAnsi="Wingdings"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A3359D"/>
    <w:multiLevelType w:val="hybridMultilevel"/>
    <w:tmpl w:val="0198A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2D41D3"/>
    <w:multiLevelType w:val="hybridMultilevel"/>
    <w:tmpl w:val="013A708E"/>
    <w:lvl w:ilvl="0" w:tplc="986AA34C">
      <w:start w:val="1"/>
      <w:numFmt w:val="bullet"/>
      <w:lvlText w:val=""/>
      <w:lvlJc w:val="left"/>
      <w:pPr>
        <w:tabs>
          <w:tab w:val="num" w:pos="2160"/>
        </w:tabs>
        <w:ind w:left="2160" w:hanging="360"/>
      </w:pPr>
      <w:rPr>
        <w:rFonts w:ascii="Wingdings" w:hAnsi="Wingdings"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950AE"/>
    <w:multiLevelType w:val="hybridMultilevel"/>
    <w:tmpl w:val="F12CE488"/>
    <w:lvl w:ilvl="0" w:tplc="7330632C">
      <w:start w:val="1"/>
      <w:numFmt w:val="bullet"/>
      <w:lvlText w:val=""/>
      <w:lvlJc w:val="left"/>
      <w:pPr>
        <w:tabs>
          <w:tab w:val="num" w:pos="3240"/>
        </w:tabs>
        <w:ind w:left="3240" w:hanging="360"/>
      </w:pPr>
      <w:rPr>
        <w:rFonts w:ascii="Wingdings" w:hAnsi="Wingdings" w:hint="default"/>
        <w:sz w:val="3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AD21DC6"/>
    <w:multiLevelType w:val="hybridMultilevel"/>
    <w:tmpl w:val="EF02D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291A46"/>
    <w:multiLevelType w:val="hybridMultilevel"/>
    <w:tmpl w:val="6DE8CC96"/>
    <w:lvl w:ilvl="0" w:tplc="90B639A8">
      <w:start w:val="1"/>
      <w:numFmt w:val="bullet"/>
      <w:lvlText w:val=""/>
      <w:lvlJc w:val="left"/>
      <w:pPr>
        <w:tabs>
          <w:tab w:val="num" w:pos="2160"/>
        </w:tabs>
        <w:ind w:left="216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46027"/>
    <w:multiLevelType w:val="hybridMultilevel"/>
    <w:tmpl w:val="77C4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44BD2"/>
    <w:multiLevelType w:val="hybridMultilevel"/>
    <w:tmpl w:val="E48C567E"/>
    <w:lvl w:ilvl="0" w:tplc="986AA34C">
      <w:start w:val="1"/>
      <w:numFmt w:val="bullet"/>
      <w:lvlText w:val=""/>
      <w:lvlJc w:val="left"/>
      <w:pPr>
        <w:tabs>
          <w:tab w:val="num" w:pos="3240"/>
        </w:tabs>
        <w:ind w:left="3240" w:hanging="360"/>
      </w:pPr>
      <w:rPr>
        <w:rFonts w:ascii="Wingdings" w:hAnsi="Wingdings" w:hint="default"/>
        <w:sz w:val="36"/>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FD24F37"/>
    <w:multiLevelType w:val="hybridMultilevel"/>
    <w:tmpl w:val="4844B25C"/>
    <w:lvl w:ilvl="0" w:tplc="015EB640">
      <w:start w:val="1"/>
      <w:numFmt w:val="bullet"/>
      <w:lvlText w:val=""/>
      <w:lvlJc w:val="left"/>
      <w:pPr>
        <w:tabs>
          <w:tab w:val="num" w:pos="2160"/>
        </w:tabs>
        <w:ind w:left="2088" w:hanging="288"/>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C07FAC"/>
    <w:multiLevelType w:val="hybridMultilevel"/>
    <w:tmpl w:val="75664012"/>
    <w:lvl w:ilvl="0" w:tplc="D9948B60">
      <w:start w:val="1"/>
      <w:numFmt w:val="bullet"/>
      <w:lvlText w:val=""/>
      <w:lvlJc w:val="left"/>
      <w:pPr>
        <w:tabs>
          <w:tab w:val="num" w:pos="3240"/>
        </w:tabs>
        <w:ind w:left="3240" w:hanging="360"/>
      </w:pPr>
      <w:rPr>
        <w:rFonts w:ascii="Wingdings" w:hAnsi="Wingdings" w:hint="default"/>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9071F"/>
    <w:multiLevelType w:val="hybridMultilevel"/>
    <w:tmpl w:val="6C5C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C12ED"/>
    <w:multiLevelType w:val="hybridMultilevel"/>
    <w:tmpl w:val="75664012"/>
    <w:lvl w:ilvl="0" w:tplc="D9948B60">
      <w:start w:val="1"/>
      <w:numFmt w:val="bullet"/>
      <w:lvlText w:val=""/>
      <w:lvlJc w:val="left"/>
      <w:pPr>
        <w:tabs>
          <w:tab w:val="num" w:pos="3240"/>
        </w:tabs>
        <w:ind w:left="3240" w:hanging="360"/>
      </w:pPr>
      <w:rPr>
        <w:rFonts w:ascii="Wingdings" w:hAnsi="Wingdings" w:hint="default"/>
        <w:sz w:val="48"/>
      </w:rPr>
    </w:lvl>
    <w:lvl w:ilvl="1" w:tplc="04090003">
      <w:start w:val="1"/>
      <w:numFmt w:val="bullet"/>
      <w:lvlText w:val="o"/>
      <w:lvlJc w:val="left"/>
      <w:pPr>
        <w:tabs>
          <w:tab w:val="num" w:pos="1440"/>
        </w:tabs>
        <w:ind w:left="1440" w:hanging="360"/>
      </w:pPr>
      <w:rPr>
        <w:rFonts w:ascii="Courier New" w:hAnsi="Courier New" w:hint="default"/>
      </w:rPr>
    </w:lvl>
    <w:lvl w:ilvl="2" w:tplc="8BB89B1E">
      <w:start w:val="1"/>
      <w:numFmt w:val="bullet"/>
      <w:lvlText w:val=""/>
      <w:lvlJc w:val="left"/>
      <w:pPr>
        <w:tabs>
          <w:tab w:val="num" w:pos="2160"/>
        </w:tabs>
        <w:ind w:left="2160" w:hanging="360"/>
      </w:pPr>
      <w:rPr>
        <w:rFonts w:ascii="Wingdings" w:hAnsi="Wingdings" w:hint="default"/>
        <w:sz w:val="4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B52911"/>
    <w:multiLevelType w:val="hybridMultilevel"/>
    <w:tmpl w:val="4268E07A"/>
    <w:lvl w:ilvl="0" w:tplc="8BB89B1E">
      <w:start w:val="1"/>
      <w:numFmt w:val="bullet"/>
      <w:lvlText w:val=""/>
      <w:lvlJc w:val="left"/>
      <w:pPr>
        <w:tabs>
          <w:tab w:val="num" w:pos="3600"/>
        </w:tabs>
        <w:ind w:left="3600" w:hanging="360"/>
      </w:pPr>
      <w:rPr>
        <w:rFonts w:ascii="Wingdings" w:hAnsi="Wingdings" w:hint="default"/>
        <w:sz w:val="4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9857501"/>
    <w:multiLevelType w:val="hybridMultilevel"/>
    <w:tmpl w:val="D5E68E96"/>
    <w:lvl w:ilvl="0" w:tplc="015EB640">
      <w:start w:val="1"/>
      <w:numFmt w:val="bullet"/>
      <w:lvlText w:val=""/>
      <w:lvlJc w:val="left"/>
      <w:pPr>
        <w:tabs>
          <w:tab w:val="num" w:pos="2160"/>
        </w:tabs>
        <w:ind w:left="2088" w:hanging="288"/>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BE76D1"/>
    <w:multiLevelType w:val="hybridMultilevel"/>
    <w:tmpl w:val="F976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00B07"/>
    <w:multiLevelType w:val="hybridMultilevel"/>
    <w:tmpl w:val="7D8A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147B8"/>
    <w:multiLevelType w:val="hybridMultilevel"/>
    <w:tmpl w:val="2800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0231D"/>
    <w:multiLevelType w:val="hybridMultilevel"/>
    <w:tmpl w:val="909E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84922"/>
    <w:multiLevelType w:val="hybridMultilevel"/>
    <w:tmpl w:val="BC22FBA4"/>
    <w:lvl w:ilvl="0" w:tplc="F6607F7A">
      <w:start w:val="1"/>
      <w:numFmt w:val="bullet"/>
      <w:lvlText w:val=""/>
      <w:lvlJc w:val="left"/>
      <w:pPr>
        <w:tabs>
          <w:tab w:val="num" w:pos="0"/>
        </w:tabs>
        <w:ind w:left="0" w:hanging="360"/>
      </w:pPr>
      <w:rPr>
        <w:rFonts w:ascii="Symbol" w:hAnsi="Symbol" w:hint="default"/>
        <w:color w:val="52247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6D56E7"/>
    <w:multiLevelType w:val="hybridMultilevel"/>
    <w:tmpl w:val="31888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AF798C"/>
    <w:multiLevelType w:val="hybridMultilevel"/>
    <w:tmpl w:val="A66C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53FE8"/>
    <w:multiLevelType w:val="hybridMultilevel"/>
    <w:tmpl w:val="D65E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967BB"/>
    <w:multiLevelType w:val="hybridMultilevel"/>
    <w:tmpl w:val="90BAD70C"/>
    <w:lvl w:ilvl="0" w:tplc="0409000F">
      <w:start w:val="1"/>
      <w:numFmt w:val="decimal"/>
      <w:lvlText w:val="%1."/>
      <w:lvlJc w:val="left"/>
      <w:pPr>
        <w:tabs>
          <w:tab w:val="num" w:pos="720"/>
        </w:tabs>
        <w:ind w:left="720" w:hanging="360"/>
      </w:pPr>
    </w:lvl>
    <w:lvl w:ilvl="1" w:tplc="EFE486A8">
      <w:start w:val="1"/>
      <w:numFmt w:val="bullet"/>
      <w:lvlText w:val=""/>
      <w:lvlJc w:val="left"/>
      <w:pPr>
        <w:tabs>
          <w:tab w:val="num" w:pos="1440"/>
        </w:tabs>
        <w:ind w:left="1080" w:firstLine="0"/>
      </w:pPr>
      <w:rPr>
        <w:rFonts w:ascii="Wingdings" w:hAnsi="Wingding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9E5640"/>
    <w:multiLevelType w:val="hybridMultilevel"/>
    <w:tmpl w:val="3B849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750876"/>
    <w:multiLevelType w:val="hybridMultilevel"/>
    <w:tmpl w:val="8990D1A4"/>
    <w:lvl w:ilvl="0" w:tplc="7330632C">
      <w:start w:val="1"/>
      <w:numFmt w:val="bullet"/>
      <w:lvlText w:val=""/>
      <w:lvlJc w:val="left"/>
      <w:pPr>
        <w:tabs>
          <w:tab w:val="num" w:pos="1800"/>
        </w:tabs>
        <w:ind w:left="1800" w:hanging="360"/>
      </w:pPr>
      <w:rPr>
        <w:rFonts w:ascii="Wingdings" w:hAnsi="Wingdings"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9A1F67"/>
    <w:multiLevelType w:val="multilevel"/>
    <w:tmpl w:val="98E88B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4D74C1"/>
    <w:multiLevelType w:val="multilevel"/>
    <w:tmpl w:val="D0247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D3281B"/>
    <w:multiLevelType w:val="multilevel"/>
    <w:tmpl w:val="98E88B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2E449F"/>
    <w:multiLevelType w:val="hybridMultilevel"/>
    <w:tmpl w:val="79B8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3768D"/>
    <w:multiLevelType w:val="multilevel"/>
    <w:tmpl w:val="BABC51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631434"/>
    <w:multiLevelType w:val="hybridMultilevel"/>
    <w:tmpl w:val="8A4E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5314AE"/>
    <w:multiLevelType w:val="hybridMultilevel"/>
    <w:tmpl w:val="0F7450F0"/>
    <w:lvl w:ilvl="0" w:tplc="015EB640">
      <w:start w:val="1"/>
      <w:numFmt w:val="bullet"/>
      <w:lvlText w:val=""/>
      <w:lvlJc w:val="left"/>
      <w:pPr>
        <w:tabs>
          <w:tab w:val="num" w:pos="2448"/>
        </w:tabs>
        <w:ind w:left="2376" w:hanging="288"/>
      </w:pPr>
      <w:rPr>
        <w:rFonts w:ascii="Wingdings" w:hAnsi="Wingdings"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5" w15:restartNumberingAfterBreak="0">
    <w:nsid w:val="73B538DA"/>
    <w:multiLevelType w:val="hybridMultilevel"/>
    <w:tmpl w:val="7EAE4A90"/>
    <w:lvl w:ilvl="0" w:tplc="7330632C">
      <w:start w:val="1"/>
      <w:numFmt w:val="bullet"/>
      <w:lvlText w:val=""/>
      <w:lvlJc w:val="left"/>
      <w:pPr>
        <w:tabs>
          <w:tab w:val="num" w:pos="1800"/>
        </w:tabs>
        <w:ind w:left="180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
  </w:num>
  <w:num w:numId="3">
    <w:abstractNumId w:val="10"/>
  </w:num>
  <w:num w:numId="4">
    <w:abstractNumId w:val="8"/>
  </w:num>
  <w:num w:numId="5">
    <w:abstractNumId w:val="7"/>
  </w:num>
  <w:num w:numId="6">
    <w:abstractNumId w:val="3"/>
  </w:num>
  <w:num w:numId="7">
    <w:abstractNumId w:val="11"/>
  </w:num>
  <w:num w:numId="8">
    <w:abstractNumId w:val="34"/>
  </w:num>
  <w:num w:numId="9">
    <w:abstractNumId w:val="16"/>
  </w:num>
  <w:num w:numId="10">
    <w:abstractNumId w:val="35"/>
  </w:num>
  <w:num w:numId="11">
    <w:abstractNumId w:val="27"/>
  </w:num>
  <w:num w:numId="12">
    <w:abstractNumId w:val="6"/>
  </w:num>
  <w:num w:numId="13">
    <w:abstractNumId w:val="12"/>
  </w:num>
  <w:num w:numId="14">
    <w:abstractNumId w:val="1"/>
  </w:num>
  <w:num w:numId="15">
    <w:abstractNumId w:val="14"/>
  </w:num>
  <w:num w:numId="16">
    <w:abstractNumId w:val="15"/>
  </w:num>
  <w:num w:numId="17">
    <w:abstractNumId w:val="2"/>
  </w:num>
  <w:num w:numId="18">
    <w:abstractNumId w:val="21"/>
  </w:num>
  <w:num w:numId="19">
    <w:abstractNumId w:val="22"/>
  </w:num>
  <w:num w:numId="20">
    <w:abstractNumId w:val="30"/>
  </w:num>
  <w:num w:numId="21">
    <w:abstractNumId w:val="32"/>
  </w:num>
  <w:num w:numId="22">
    <w:abstractNumId w:val="30"/>
  </w:num>
  <w:num w:numId="23">
    <w:abstractNumId w:val="28"/>
  </w:num>
  <w:num w:numId="24">
    <w:abstractNumId w:val="32"/>
  </w:num>
  <w:num w:numId="25">
    <w:abstractNumId w:val="23"/>
  </w:num>
  <w:num w:numId="26">
    <w:abstractNumId w:val="33"/>
  </w:num>
  <w:num w:numId="27">
    <w:abstractNumId w:val="9"/>
  </w:num>
  <w:num w:numId="28">
    <w:abstractNumId w:val="18"/>
  </w:num>
  <w:num w:numId="29">
    <w:abstractNumId w:val="13"/>
  </w:num>
  <w:num w:numId="30">
    <w:abstractNumId w:val="24"/>
  </w:num>
  <w:num w:numId="31">
    <w:abstractNumId w:val="19"/>
  </w:num>
  <w:num w:numId="32">
    <w:abstractNumId w:val="29"/>
  </w:num>
  <w:num w:numId="33">
    <w:abstractNumId w:val="26"/>
  </w:num>
  <w:num w:numId="34">
    <w:abstractNumId w:val="4"/>
  </w:num>
  <w:num w:numId="35">
    <w:abstractNumId w:val="20"/>
  </w:num>
  <w:num w:numId="36">
    <w:abstractNumId w:val="0"/>
  </w:num>
  <w:num w:numId="37">
    <w:abstractNumId w:val="1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EB8"/>
    <w:rsid w:val="000007CF"/>
    <w:rsid w:val="000052E8"/>
    <w:rsid w:val="00010543"/>
    <w:rsid w:val="0001065D"/>
    <w:rsid w:val="00011AC9"/>
    <w:rsid w:val="00014D83"/>
    <w:rsid w:val="00022EEB"/>
    <w:rsid w:val="0002369D"/>
    <w:rsid w:val="0004402F"/>
    <w:rsid w:val="00085698"/>
    <w:rsid w:val="000873F0"/>
    <w:rsid w:val="000B192C"/>
    <w:rsid w:val="000B2CD5"/>
    <w:rsid w:val="000B45DD"/>
    <w:rsid w:val="000B5D67"/>
    <w:rsid w:val="000B7338"/>
    <w:rsid w:val="000C550E"/>
    <w:rsid w:val="000C7377"/>
    <w:rsid w:val="00105BD5"/>
    <w:rsid w:val="0014105B"/>
    <w:rsid w:val="001467A2"/>
    <w:rsid w:val="00154F5B"/>
    <w:rsid w:val="001551E1"/>
    <w:rsid w:val="0016676A"/>
    <w:rsid w:val="00170AA0"/>
    <w:rsid w:val="00173964"/>
    <w:rsid w:val="00181EF3"/>
    <w:rsid w:val="00184791"/>
    <w:rsid w:val="001A01D1"/>
    <w:rsid w:val="001A18AD"/>
    <w:rsid w:val="001A7473"/>
    <w:rsid w:val="001B1AB4"/>
    <w:rsid w:val="001E4F61"/>
    <w:rsid w:val="001E52BE"/>
    <w:rsid w:val="001E5FFA"/>
    <w:rsid w:val="0020129D"/>
    <w:rsid w:val="00204F34"/>
    <w:rsid w:val="00212E4B"/>
    <w:rsid w:val="002213C5"/>
    <w:rsid w:val="00224E21"/>
    <w:rsid w:val="0023109C"/>
    <w:rsid w:val="002447F6"/>
    <w:rsid w:val="002A1046"/>
    <w:rsid w:val="002D7781"/>
    <w:rsid w:val="003148A8"/>
    <w:rsid w:val="00344673"/>
    <w:rsid w:val="00345B97"/>
    <w:rsid w:val="00350F1A"/>
    <w:rsid w:val="00377F56"/>
    <w:rsid w:val="003819A8"/>
    <w:rsid w:val="003838E7"/>
    <w:rsid w:val="00385341"/>
    <w:rsid w:val="0039050B"/>
    <w:rsid w:val="003D1513"/>
    <w:rsid w:val="003F127F"/>
    <w:rsid w:val="00403515"/>
    <w:rsid w:val="00404C20"/>
    <w:rsid w:val="0041511C"/>
    <w:rsid w:val="004848C2"/>
    <w:rsid w:val="00494019"/>
    <w:rsid w:val="004971FC"/>
    <w:rsid w:val="004B0436"/>
    <w:rsid w:val="004C29A2"/>
    <w:rsid w:val="004D2D1A"/>
    <w:rsid w:val="004F454C"/>
    <w:rsid w:val="004F6A4E"/>
    <w:rsid w:val="004F7BC9"/>
    <w:rsid w:val="00541A2F"/>
    <w:rsid w:val="00543335"/>
    <w:rsid w:val="00545905"/>
    <w:rsid w:val="0055327C"/>
    <w:rsid w:val="00567DF9"/>
    <w:rsid w:val="00587935"/>
    <w:rsid w:val="00593AFE"/>
    <w:rsid w:val="00597A38"/>
    <w:rsid w:val="005C1989"/>
    <w:rsid w:val="005D6894"/>
    <w:rsid w:val="005F005F"/>
    <w:rsid w:val="00602393"/>
    <w:rsid w:val="006617B0"/>
    <w:rsid w:val="0066286F"/>
    <w:rsid w:val="00675440"/>
    <w:rsid w:val="006812B2"/>
    <w:rsid w:val="00685A49"/>
    <w:rsid w:val="006A4BEF"/>
    <w:rsid w:val="006A6798"/>
    <w:rsid w:val="006B2123"/>
    <w:rsid w:val="006B3A96"/>
    <w:rsid w:val="006C2CB7"/>
    <w:rsid w:val="006C2D6B"/>
    <w:rsid w:val="006E58F3"/>
    <w:rsid w:val="006F78BA"/>
    <w:rsid w:val="007435C3"/>
    <w:rsid w:val="00761A92"/>
    <w:rsid w:val="007631FE"/>
    <w:rsid w:val="00766387"/>
    <w:rsid w:val="00774C19"/>
    <w:rsid w:val="007806B9"/>
    <w:rsid w:val="00780D5E"/>
    <w:rsid w:val="00784B7C"/>
    <w:rsid w:val="007B3E6E"/>
    <w:rsid w:val="007B6018"/>
    <w:rsid w:val="007C3A16"/>
    <w:rsid w:val="007D0380"/>
    <w:rsid w:val="007E71A0"/>
    <w:rsid w:val="007E78DD"/>
    <w:rsid w:val="007F1947"/>
    <w:rsid w:val="007F2125"/>
    <w:rsid w:val="007F3DF7"/>
    <w:rsid w:val="008038A3"/>
    <w:rsid w:val="00804EB8"/>
    <w:rsid w:val="0081460D"/>
    <w:rsid w:val="0082412B"/>
    <w:rsid w:val="00845301"/>
    <w:rsid w:val="0084643D"/>
    <w:rsid w:val="00850A76"/>
    <w:rsid w:val="00873A9F"/>
    <w:rsid w:val="008847CA"/>
    <w:rsid w:val="00894169"/>
    <w:rsid w:val="008A1ADB"/>
    <w:rsid w:val="008A3040"/>
    <w:rsid w:val="008A6925"/>
    <w:rsid w:val="008D104C"/>
    <w:rsid w:val="008E4B50"/>
    <w:rsid w:val="008E4CEF"/>
    <w:rsid w:val="008F5D89"/>
    <w:rsid w:val="00930D4C"/>
    <w:rsid w:val="009523E2"/>
    <w:rsid w:val="00955F43"/>
    <w:rsid w:val="00966D76"/>
    <w:rsid w:val="00970B9A"/>
    <w:rsid w:val="0098686C"/>
    <w:rsid w:val="009A3736"/>
    <w:rsid w:val="009A38E2"/>
    <w:rsid w:val="009E663F"/>
    <w:rsid w:val="009E6ECB"/>
    <w:rsid w:val="00A17CBD"/>
    <w:rsid w:val="00A60F3D"/>
    <w:rsid w:val="00A70730"/>
    <w:rsid w:val="00A773D0"/>
    <w:rsid w:val="00A874B8"/>
    <w:rsid w:val="00A90D2C"/>
    <w:rsid w:val="00AA05CD"/>
    <w:rsid w:val="00AB2EE5"/>
    <w:rsid w:val="00AC0045"/>
    <w:rsid w:val="00B02D09"/>
    <w:rsid w:val="00B155AE"/>
    <w:rsid w:val="00B44FC1"/>
    <w:rsid w:val="00B4544B"/>
    <w:rsid w:val="00B45BB7"/>
    <w:rsid w:val="00B57999"/>
    <w:rsid w:val="00B90FAF"/>
    <w:rsid w:val="00B912EA"/>
    <w:rsid w:val="00B933E5"/>
    <w:rsid w:val="00B95E26"/>
    <w:rsid w:val="00BB152F"/>
    <w:rsid w:val="00BB20D0"/>
    <w:rsid w:val="00BB3394"/>
    <w:rsid w:val="00BC0941"/>
    <w:rsid w:val="00BC17E7"/>
    <w:rsid w:val="00BE7282"/>
    <w:rsid w:val="00C04BAE"/>
    <w:rsid w:val="00C1116B"/>
    <w:rsid w:val="00C23869"/>
    <w:rsid w:val="00C26FD5"/>
    <w:rsid w:val="00C3120E"/>
    <w:rsid w:val="00C35CEB"/>
    <w:rsid w:val="00C71D3F"/>
    <w:rsid w:val="00C804D4"/>
    <w:rsid w:val="00CC5BE8"/>
    <w:rsid w:val="00CC6221"/>
    <w:rsid w:val="00CD466D"/>
    <w:rsid w:val="00CE2A1C"/>
    <w:rsid w:val="00CE4001"/>
    <w:rsid w:val="00CE6616"/>
    <w:rsid w:val="00CF0514"/>
    <w:rsid w:val="00CF2067"/>
    <w:rsid w:val="00CF3D01"/>
    <w:rsid w:val="00CF7F36"/>
    <w:rsid w:val="00D01AB3"/>
    <w:rsid w:val="00D27496"/>
    <w:rsid w:val="00D27D42"/>
    <w:rsid w:val="00D364CB"/>
    <w:rsid w:val="00D36956"/>
    <w:rsid w:val="00D56ED9"/>
    <w:rsid w:val="00D61F0E"/>
    <w:rsid w:val="00D7042F"/>
    <w:rsid w:val="00D71235"/>
    <w:rsid w:val="00D73625"/>
    <w:rsid w:val="00D9316E"/>
    <w:rsid w:val="00D9398C"/>
    <w:rsid w:val="00D9504E"/>
    <w:rsid w:val="00D976A8"/>
    <w:rsid w:val="00DA4928"/>
    <w:rsid w:val="00DB06E9"/>
    <w:rsid w:val="00DB143D"/>
    <w:rsid w:val="00DC06D2"/>
    <w:rsid w:val="00DC1C05"/>
    <w:rsid w:val="00DD0709"/>
    <w:rsid w:val="00DD202D"/>
    <w:rsid w:val="00DE406E"/>
    <w:rsid w:val="00DE6675"/>
    <w:rsid w:val="00E33A78"/>
    <w:rsid w:val="00E45443"/>
    <w:rsid w:val="00E45EC9"/>
    <w:rsid w:val="00E656DB"/>
    <w:rsid w:val="00E668C5"/>
    <w:rsid w:val="00E6793E"/>
    <w:rsid w:val="00E8146A"/>
    <w:rsid w:val="00E93125"/>
    <w:rsid w:val="00EB1384"/>
    <w:rsid w:val="00EB13B3"/>
    <w:rsid w:val="00ED686D"/>
    <w:rsid w:val="00EE47AE"/>
    <w:rsid w:val="00EF523F"/>
    <w:rsid w:val="00F12D57"/>
    <w:rsid w:val="00F45403"/>
    <w:rsid w:val="00F51626"/>
    <w:rsid w:val="00F62C20"/>
    <w:rsid w:val="00F74AE5"/>
    <w:rsid w:val="00FB2857"/>
    <w:rsid w:val="00FC0086"/>
    <w:rsid w:val="00FE4E6A"/>
    <w:rsid w:val="34578DCB"/>
    <w:rsid w:val="3904C2DA"/>
    <w:rsid w:val="4872D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5E545"/>
  <w15:docId w15:val="{6579AD09-6FD9-486D-ADE7-98804CB9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402F"/>
    <w:pPr>
      <w:spacing w:after="200" w:line="276" w:lineRule="auto"/>
    </w:pPr>
    <w:rPr>
      <w:rFonts w:ascii="Calibri" w:eastAsia="Calibri" w:hAnsi="Calibri"/>
      <w:sz w:val="22"/>
      <w:szCs w:val="22"/>
    </w:rPr>
  </w:style>
  <w:style w:type="paragraph" w:styleId="Heading1">
    <w:name w:val="heading 1"/>
    <w:basedOn w:val="Normal"/>
    <w:next w:val="Normal"/>
    <w:link w:val="Heading1Char"/>
    <w:qFormat/>
    <w:pPr>
      <w:keepNext/>
      <w:jc w:val="center"/>
      <w:outlineLvl w:val="0"/>
    </w:pPr>
    <w:rPr>
      <w:rFonts w:ascii="Eras Medium ITC" w:hAnsi="Eras Medium ITC"/>
      <w:sz w:val="44"/>
    </w:rPr>
  </w:style>
  <w:style w:type="paragraph" w:styleId="Heading2">
    <w:name w:val="heading 2"/>
    <w:basedOn w:val="Normal"/>
    <w:next w:val="Normal"/>
    <w:qFormat/>
    <w:pPr>
      <w:keepNext/>
      <w:jc w:val="center"/>
      <w:outlineLvl w:val="1"/>
    </w:pPr>
    <w:rPr>
      <w:rFonts w:ascii="Eras Medium ITC" w:hAnsi="Eras Medium ITC"/>
      <w:b/>
      <w:bCs/>
      <w:sz w:val="44"/>
    </w:rPr>
  </w:style>
  <w:style w:type="paragraph" w:styleId="Heading3">
    <w:name w:val="heading 3"/>
    <w:basedOn w:val="Normal"/>
    <w:next w:val="Normal"/>
    <w:qFormat/>
    <w:pPr>
      <w:keepNext/>
      <w:ind w:left="360"/>
      <w:outlineLvl w:val="2"/>
    </w:pPr>
    <w:rPr>
      <w:rFonts w:ascii="Tahoma" w:hAnsi="Tahoma" w:cs="Tahoma"/>
      <w:sz w:val="28"/>
    </w:rPr>
  </w:style>
  <w:style w:type="paragraph" w:styleId="Heading4">
    <w:name w:val="heading 4"/>
    <w:basedOn w:val="Normal"/>
    <w:next w:val="Normal"/>
    <w:qFormat/>
    <w:pPr>
      <w:keepNext/>
      <w:outlineLvl w:val="3"/>
    </w:pPr>
    <w:rPr>
      <w:b/>
      <w:bCs/>
      <w:sz w:val="24"/>
      <w:u w:val="single"/>
    </w:rPr>
  </w:style>
  <w:style w:type="paragraph" w:styleId="Heading5">
    <w:name w:val="heading 5"/>
    <w:basedOn w:val="Normal"/>
    <w:next w:val="Normal"/>
    <w:qFormat/>
    <w:pPr>
      <w:keepNext/>
      <w:outlineLvl w:val="4"/>
    </w:pPr>
    <w:rPr>
      <w:rFonts w:ascii="Tahoma" w:hAnsi="Tahoma" w:cs="Tahoma"/>
      <w:sz w:val="24"/>
    </w:rPr>
  </w:style>
  <w:style w:type="paragraph" w:styleId="Heading6">
    <w:name w:val="heading 6"/>
    <w:basedOn w:val="Normal"/>
    <w:next w:val="Normal"/>
    <w:qFormat/>
    <w:pPr>
      <w:keepNext/>
      <w:outlineLvl w:val="5"/>
    </w:pPr>
    <w:rPr>
      <w:rFonts w:ascii="Franklin Gothic No.2" w:hAnsi="Franklin Gothic No.2" w:cs="Tahoma"/>
      <w:b/>
      <w:bCs/>
      <w:sz w:val="24"/>
    </w:rPr>
  </w:style>
  <w:style w:type="paragraph" w:styleId="Heading7">
    <w:name w:val="heading 7"/>
    <w:basedOn w:val="Normal"/>
    <w:next w:val="Normal"/>
    <w:qFormat/>
    <w:pPr>
      <w:keepNext/>
      <w:outlineLvl w:val="6"/>
    </w:pPr>
    <w:rPr>
      <w:rFonts w:ascii="Franklin Gothic No.2" w:hAnsi="Franklin Gothic No.2"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Eras Medium ITC" w:hAnsi="Eras Medium ITC"/>
      <w:b/>
      <w:bCs/>
      <w:sz w:val="44"/>
    </w:rPr>
  </w:style>
  <w:style w:type="paragraph" w:styleId="BodyText">
    <w:name w:val="Body Text"/>
    <w:basedOn w:val="Normal"/>
    <w:rPr>
      <w:rFonts w:ascii="Eras Medium ITC" w:hAnsi="Eras Medium ITC"/>
      <w:sz w:val="24"/>
    </w:rPr>
  </w:style>
  <w:style w:type="character" w:styleId="Hyperlink">
    <w:name w:val="Hyperlink"/>
    <w:rPr>
      <w:color w:val="0000FF"/>
      <w:u w:val="single"/>
    </w:rPr>
  </w:style>
  <w:style w:type="paragraph" w:styleId="BalloonText">
    <w:name w:val="Balloon Text"/>
    <w:basedOn w:val="Normal"/>
    <w:semiHidden/>
    <w:rsid w:val="007F2125"/>
    <w:rPr>
      <w:rFonts w:ascii="Tahoma" w:hAnsi="Tahoma" w:cs="Tahoma"/>
      <w:sz w:val="16"/>
      <w:szCs w:val="16"/>
    </w:rPr>
  </w:style>
  <w:style w:type="paragraph" w:styleId="Header">
    <w:name w:val="header"/>
    <w:basedOn w:val="Normal"/>
    <w:link w:val="HeaderChar"/>
    <w:rsid w:val="00A70730"/>
    <w:pPr>
      <w:tabs>
        <w:tab w:val="center" w:pos="4680"/>
        <w:tab w:val="right" w:pos="9360"/>
      </w:tabs>
    </w:pPr>
  </w:style>
  <w:style w:type="character" w:customStyle="1" w:styleId="HeaderChar">
    <w:name w:val="Header Char"/>
    <w:link w:val="Header"/>
    <w:rsid w:val="00A70730"/>
    <w:rPr>
      <w:rFonts w:ascii="Arial" w:hAnsi="Arial" w:cs="Arial"/>
      <w:kern w:val="16"/>
    </w:rPr>
  </w:style>
  <w:style w:type="paragraph" w:styleId="Footer">
    <w:name w:val="footer"/>
    <w:basedOn w:val="Normal"/>
    <w:link w:val="FooterChar"/>
    <w:uiPriority w:val="99"/>
    <w:rsid w:val="00A70730"/>
    <w:pPr>
      <w:tabs>
        <w:tab w:val="center" w:pos="4680"/>
        <w:tab w:val="right" w:pos="9360"/>
      </w:tabs>
    </w:pPr>
  </w:style>
  <w:style w:type="character" w:customStyle="1" w:styleId="FooterChar">
    <w:name w:val="Footer Char"/>
    <w:link w:val="Footer"/>
    <w:uiPriority w:val="99"/>
    <w:rsid w:val="00A70730"/>
    <w:rPr>
      <w:rFonts w:ascii="Arial" w:hAnsi="Arial" w:cs="Arial"/>
      <w:kern w:val="16"/>
    </w:rPr>
  </w:style>
  <w:style w:type="paragraph" w:styleId="ListParagraph">
    <w:name w:val="List Paragraph"/>
    <w:basedOn w:val="Normal"/>
    <w:uiPriority w:val="34"/>
    <w:qFormat/>
    <w:rsid w:val="0016676A"/>
    <w:pPr>
      <w:ind w:left="720"/>
    </w:pPr>
    <w:rPr>
      <w:rFonts w:eastAsiaTheme="minorHAnsi"/>
    </w:rPr>
  </w:style>
  <w:style w:type="table" w:styleId="TableGrid">
    <w:name w:val="Table Grid"/>
    <w:basedOn w:val="TableNormal"/>
    <w:rsid w:val="005F0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4402F"/>
    <w:rPr>
      <w:rFonts w:ascii="Eras Medium ITC" w:hAnsi="Eras Medium ITC" w:cs="Arial"/>
      <w:kern w:val="16"/>
      <w:sz w:val="44"/>
    </w:rPr>
  </w:style>
  <w:style w:type="character" w:styleId="Strong">
    <w:name w:val="Strong"/>
    <w:uiPriority w:val="22"/>
    <w:qFormat/>
    <w:rsid w:val="0004402F"/>
    <w:rPr>
      <w:b/>
      <w:bCs/>
    </w:rPr>
  </w:style>
  <w:style w:type="paragraph" w:customStyle="1" w:styleId="Default">
    <w:name w:val="Default"/>
    <w:rsid w:val="003F127F"/>
    <w:pPr>
      <w:autoSpaceDE w:val="0"/>
      <w:autoSpaceDN w:val="0"/>
      <w:adjustRightInd w:val="0"/>
    </w:pPr>
    <w:rPr>
      <w:rFonts w:ascii="Arial" w:eastAsia="Calibri" w:hAnsi="Arial" w:cs="Arial"/>
      <w:color w:val="000000"/>
      <w:sz w:val="24"/>
      <w:szCs w:val="24"/>
    </w:rPr>
  </w:style>
  <w:style w:type="paragraph" w:styleId="BodyTextIndent">
    <w:name w:val="Body Text Indent"/>
    <w:basedOn w:val="Normal"/>
    <w:link w:val="BodyTextIndentChar"/>
    <w:unhideWhenUsed/>
    <w:rsid w:val="004B0436"/>
    <w:pPr>
      <w:spacing w:after="120"/>
      <w:ind w:left="360"/>
    </w:pPr>
  </w:style>
  <w:style w:type="character" w:customStyle="1" w:styleId="BodyTextIndentChar">
    <w:name w:val="Body Text Indent Char"/>
    <w:basedOn w:val="DefaultParagraphFont"/>
    <w:link w:val="BodyTextIndent"/>
    <w:rsid w:val="004B0436"/>
    <w:rPr>
      <w:rFonts w:ascii="Calibri" w:eastAsia="Calibri" w:hAnsi="Calibri"/>
      <w:sz w:val="22"/>
      <w:szCs w:val="22"/>
    </w:rPr>
  </w:style>
  <w:style w:type="paragraph" w:styleId="NormalWeb">
    <w:name w:val="Normal (Web)"/>
    <w:basedOn w:val="Normal"/>
    <w:uiPriority w:val="99"/>
    <w:unhideWhenUsed/>
    <w:rsid w:val="00955F43"/>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7E71A0"/>
    <w:rPr>
      <w:sz w:val="16"/>
      <w:szCs w:val="16"/>
    </w:rPr>
  </w:style>
  <w:style w:type="paragraph" w:styleId="CommentText">
    <w:name w:val="annotation text"/>
    <w:basedOn w:val="Normal"/>
    <w:link w:val="CommentTextChar"/>
    <w:semiHidden/>
    <w:unhideWhenUsed/>
    <w:rsid w:val="007E71A0"/>
    <w:pPr>
      <w:spacing w:line="240" w:lineRule="auto"/>
    </w:pPr>
    <w:rPr>
      <w:sz w:val="20"/>
      <w:szCs w:val="20"/>
    </w:rPr>
  </w:style>
  <w:style w:type="character" w:customStyle="1" w:styleId="CommentTextChar">
    <w:name w:val="Comment Text Char"/>
    <w:basedOn w:val="DefaultParagraphFont"/>
    <w:link w:val="CommentText"/>
    <w:semiHidden/>
    <w:rsid w:val="007E71A0"/>
    <w:rPr>
      <w:rFonts w:ascii="Calibri" w:eastAsia="Calibri" w:hAnsi="Calibri"/>
    </w:rPr>
  </w:style>
  <w:style w:type="paragraph" w:styleId="CommentSubject">
    <w:name w:val="annotation subject"/>
    <w:basedOn w:val="CommentText"/>
    <w:next w:val="CommentText"/>
    <w:link w:val="CommentSubjectChar"/>
    <w:semiHidden/>
    <w:unhideWhenUsed/>
    <w:rsid w:val="007E71A0"/>
    <w:rPr>
      <w:b/>
      <w:bCs/>
    </w:rPr>
  </w:style>
  <w:style w:type="character" w:customStyle="1" w:styleId="CommentSubjectChar">
    <w:name w:val="Comment Subject Char"/>
    <w:basedOn w:val="CommentTextChar"/>
    <w:link w:val="CommentSubject"/>
    <w:semiHidden/>
    <w:rsid w:val="007E71A0"/>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9875">
      <w:bodyDiv w:val="1"/>
      <w:marLeft w:val="0"/>
      <w:marRight w:val="0"/>
      <w:marTop w:val="0"/>
      <w:marBottom w:val="0"/>
      <w:divBdr>
        <w:top w:val="none" w:sz="0" w:space="0" w:color="auto"/>
        <w:left w:val="none" w:sz="0" w:space="0" w:color="auto"/>
        <w:bottom w:val="none" w:sz="0" w:space="0" w:color="auto"/>
        <w:right w:val="none" w:sz="0" w:space="0" w:color="auto"/>
      </w:divBdr>
    </w:div>
    <w:div w:id="816142593">
      <w:bodyDiv w:val="1"/>
      <w:marLeft w:val="0"/>
      <w:marRight w:val="0"/>
      <w:marTop w:val="0"/>
      <w:marBottom w:val="0"/>
      <w:divBdr>
        <w:top w:val="none" w:sz="0" w:space="0" w:color="auto"/>
        <w:left w:val="none" w:sz="0" w:space="0" w:color="auto"/>
        <w:bottom w:val="none" w:sz="0" w:space="0" w:color="auto"/>
        <w:right w:val="none" w:sz="0" w:space="0" w:color="auto"/>
      </w:divBdr>
    </w:div>
    <w:div w:id="1030498569">
      <w:bodyDiv w:val="1"/>
      <w:marLeft w:val="0"/>
      <w:marRight w:val="0"/>
      <w:marTop w:val="0"/>
      <w:marBottom w:val="0"/>
      <w:divBdr>
        <w:top w:val="none" w:sz="0" w:space="0" w:color="auto"/>
        <w:left w:val="none" w:sz="0" w:space="0" w:color="auto"/>
        <w:bottom w:val="none" w:sz="0" w:space="0" w:color="auto"/>
        <w:right w:val="none" w:sz="0" w:space="0" w:color="auto"/>
      </w:divBdr>
    </w:div>
    <w:div w:id="1572764672">
      <w:bodyDiv w:val="1"/>
      <w:marLeft w:val="0"/>
      <w:marRight w:val="0"/>
      <w:marTop w:val="0"/>
      <w:marBottom w:val="0"/>
      <w:divBdr>
        <w:top w:val="none" w:sz="0" w:space="0" w:color="auto"/>
        <w:left w:val="none" w:sz="0" w:space="0" w:color="auto"/>
        <w:bottom w:val="none" w:sz="0" w:space="0" w:color="auto"/>
        <w:right w:val="none" w:sz="0" w:space="0" w:color="auto"/>
      </w:divBdr>
    </w:div>
    <w:div w:id="1853909936">
      <w:bodyDiv w:val="1"/>
      <w:marLeft w:val="0"/>
      <w:marRight w:val="0"/>
      <w:marTop w:val="0"/>
      <w:marBottom w:val="0"/>
      <w:divBdr>
        <w:top w:val="none" w:sz="0" w:space="0" w:color="auto"/>
        <w:left w:val="none" w:sz="0" w:space="0" w:color="auto"/>
        <w:bottom w:val="none" w:sz="0" w:space="0" w:color="auto"/>
        <w:right w:val="none" w:sz="0" w:space="0" w:color="auto"/>
      </w:divBdr>
    </w:div>
    <w:div w:id="199144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wiphilanthropy.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FW">
      <a:dk1>
        <a:sysClr val="windowText" lastClr="000000"/>
      </a:dk1>
      <a:lt1>
        <a:sysClr val="window" lastClr="FFFFFF"/>
      </a:lt1>
      <a:dk2>
        <a:srgbClr val="1F497D"/>
      </a:dk2>
      <a:lt2>
        <a:srgbClr val="EEECE1"/>
      </a:lt2>
      <a:accent1>
        <a:srgbClr val="004F8A"/>
      </a:accent1>
      <a:accent2>
        <a:srgbClr val="1B75BC"/>
      </a:accent2>
      <a:accent3>
        <a:srgbClr val="27AAE1"/>
      </a:accent3>
      <a:accent4>
        <a:srgbClr val="2BB673"/>
      </a:accent4>
      <a:accent5>
        <a:srgbClr val="8DC63F"/>
      </a:accent5>
      <a:accent6>
        <a:srgbClr val="58595B"/>
      </a:accent6>
      <a:hlink>
        <a:srgbClr val="1B75BC"/>
      </a:hlink>
      <a:folHlink>
        <a:srgbClr val="1B75B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01CBB23CFA16B4CA305181D1164D278" ma:contentTypeVersion="13" ma:contentTypeDescription="Create a new document." ma:contentTypeScope="" ma:versionID="5b873402edd3fb36e31a0ebb278dc511">
  <xsd:schema xmlns:xsd="http://www.w3.org/2001/XMLSchema" xmlns:xs="http://www.w3.org/2001/XMLSchema" xmlns:p="http://schemas.microsoft.com/office/2006/metadata/properties" xmlns:ns2="4611477b-54ad-4e6c-9ef0-5687895c5282" xmlns:ns3="22b933bb-1944-44ad-aadc-001a4047ae8e" targetNamespace="http://schemas.microsoft.com/office/2006/metadata/properties" ma:root="true" ma:fieldsID="f2a9df10687a1e319f1b754d1994215a" ns2:_="" ns3:_="">
    <xsd:import namespace="4611477b-54ad-4e6c-9ef0-5687895c5282"/>
    <xsd:import namespace="22b933bb-1944-44ad-aadc-001a4047ae8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1477b-54ad-4e6c-9ef0-5687895c52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2b933bb-1944-44ad-aadc-001a4047ae8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79A47-934F-40F9-9D92-79E77E79C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DCBF04-576D-4BC6-8D98-79111A307319}">
  <ds:schemaRefs>
    <ds:schemaRef ds:uri="http://schemas.microsoft.com/sharepoint/v3/contenttype/forms"/>
  </ds:schemaRefs>
</ds:datastoreItem>
</file>

<file path=customXml/itemProps3.xml><?xml version="1.0" encoding="utf-8"?>
<ds:datastoreItem xmlns:ds="http://schemas.openxmlformats.org/officeDocument/2006/customXml" ds:itemID="{06F5051E-E2FF-4467-80D0-9F69619294FF}">
  <ds:schemaRefs>
    <ds:schemaRef ds:uri="http://schemas.openxmlformats.org/officeDocument/2006/bibliography"/>
  </ds:schemaRefs>
</ds:datastoreItem>
</file>

<file path=customXml/itemProps4.xml><?xml version="1.0" encoding="utf-8"?>
<ds:datastoreItem xmlns:ds="http://schemas.openxmlformats.org/officeDocument/2006/customXml" ds:itemID="{B55DE2E5-6000-4104-95A0-851660D17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1477b-54ad-4e6c-9ef0-5687895c5282"/>
    <ds:schemaRef ds:uri="22b933bb-1944-44ad-aadc-001a4047a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6436</Characters>
  <Application>Microsoft Office Word</Application>
  <DocSecurity>0</DocSecurity>
  <Lines>53</Lines>
  <Paragraphs>15</Paragraphs>
  <ScaleCrop>false</ScaleCrop>
  <Company>Donors Forum of Wisconsin</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Donors Forum of Wisconsin</dc:creator>
  <cp:lastModifiedBy>Michele St. Amour</cp:lastModifiedBy>
  <cp:revision>2</cp:revision>
  <cp:lastPrinted>2018-10-29T18:01:00Z</cp:lastPrinted>
  <dcterms:created xsi:type="dcterms:W3CDTF">2021-11-18T19:41:00Z</dcterms:created>
  <dcterms:modified xsi:type="dcterms:W3CDTF">2021-11-18T19:41:00Z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0x010100E01CBB23CFA16B4CA305181D1164D278</vt:lpwstr>
  </property>
</Properties>
</file>